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0E" w:rsidRPr="006D7A0E" w:rsidRDefault="006D7A0E" w:rsidP="006D7A0E">
      <w:pPr>
        <w:jc w:val="center"/>
        <w:rPr>
          <w:b/>
          <w:sz w:val="28"/>
          <w:szCs w:val="28"/>
        </w:rPr>
      </w:pPr>
      <w:r w:rsidRPr="006D7A0E">
        <w:rPr>
          <w:b/>
          <w:sz w:val="28"/>
          <w:szCs w:val="28"/>
        </w:rPr>
        <w:t>Отчет</w:t>
      </w:r>
    </w:p>
    <w:p w:rsidR="006D7A0E" w:rsidRPr="006D7A0E" w:rsidRDefault="006D7A0E" w:rsidP="006D7A0E">
      <w:pPr>
        <w:jc w:val="center"/>
        <w:rPr>
          <w:b/>
        </w:rPr>
      </w:pPr>
      <w:r w:rsidRPr="006D7A0E">
        <w:rPr>
          <w:b/>
          <w:sz w:val="28"/>
          <w:szCs w:val="28"/>
        </w:rPr>
        <w:t>ГКОУ РД «</w:t>
      </w:r>
      <w:proofErr w:type="gramStart"/>
      <w:r w:rsidRPr="006D7A0E">
        <w:rPr>
          <w:b/>
          <w:sz w:val="28"/>
          <w:szCs w:val="28"/>
        </w:rPr>
        <w:t>Кубинская</w:t>
      </w:r>
      <w:proofErr w:type="gramEnd"/>
      <w:r w:rsidRPr="006D7A0E">
        <w:rPr>
          <w:b/>
          <w:sz w:val="28"/>
          <w:szCs w:val="28"/>
        </w:rPr>
        <w:t xml:space="preserve"> СОШ </w:t>
      </w:r>
      <w:proofErr w:type="spellStart"/>
      <w:r w:rsidRPr="006D7A0E">
        <w:rPr>
          <w:b/>
          <w:sz w:val="28"/>
          <w:szCs w:val="28"/>
        </w:rPr>
        <w:t>Лакского</w:t>
      </w:r>
      <w:proofErr w:type="spellEnd"/>
      <w:r w:rsidRPr="006D7A0E">
        <w:rPr>
          <w:b/>
          <w:sz w:val="28"/>
          <w:szCs w:val="28"/>
        </w:rPr>
        <w:t xml:space="preserve"> района»</w:t>
      </w:r>
    </w:p>
    <w:p w:rsidR="006D7A0E" w:rsidRDefault="006D7A0E" w:rsidP="006D7A0E">
      <w:r>
        <w:t>Социальный педагог: Абдурахманова Х.М.</w:t>
      </w:r>
    </w:p>
    <w:p w:rsidR="006D7A0E" w:rsidRDefault="006D7A0E" w:rsidP="006D7A0E">
      <w:pPr>
        <w:rPr>
          <w:color w:val="000000" w:themeColor="text1"/>
          <w:sz w:val="24"/>
          <w:szCs w:val="24"/>
        </w:rPr>
      </w:pPr>
      <w:r>
        <w:t xml:space="preserve">18.03.2020г. провели </w:t>
      </w:r>
      <w:proofErr w:type="spellStart"/>
      <w:r>
        <w:t>кл</w:t>
      </w:r>
      <w:proofErr w:type="gramStart"/>
      <w:r>
        <w:t>.ч</w:t>
      </w:r>
      <w:proofErr w:type="gramEnd"/>
      <w:r>
        <w:t>асы</w:t>
      </w:r>
      <w:proofErr w:type="spellEnd"/>
      <w:r>
        <w:t xml:space="preserve"> и беседы на тему: </w:t>
      </w:r>
      <w:r w:rsidRPr="00C1407A">
        <w:rPr>
          <w:rFonts w:ascii="Helvetica" w:eastAsia="Times New Roman" w:hAnsi="Helvetica" w:cs="Helvetica"/>
          <w:color w:val="000000" w:themeColor="text1"/>
          <w:kern w:val="36"/>
          <w:sz w:val="24"/>
          <w:szCs w:val="24"/>
          <w:lang w:eastAsia="ru-RU"/>
        </w:rPr>
        <w:t>"Правонарушения – дорога в пропасть"</w:t>
      </w:r>
      <w:r>
        <w:rPr>
          <w:color w:val="000000" w:themeColor="text1"/>
          <w:sz w:val="24"/>
          <w:szCs w:val="24"/>
        </w:rPr>
        <w:t xml:space="preserve">, </w:t>
      </w:r>
      <w:r w:rsidRPr="00182B52">
        <w:rPr>
          <w:color w:val="000000" w:themeColor="text1"/>
          <w:sz w:val="28"/>
          <w:szCs w:val="28"/>
        </w:rPr>
        <w:t>«Наркомания»</w:t>
      </w:r>
      <w:r>
        <w:rPr>
          <w:color w:val="000000" w:themeColor="text1"/>
          <w:sz w:val="24"/>
          <w:szCs w:val="24"/>
        </w:rPr>
        <w:t xml:space="preserve">. Также был приглашен представитель духовного управления </w:t>
      </w:r>
      <w:proofErr w:type="spellStart"/>
      <w:r>
        <w:rPr>
          <w:color w:val="000000" w:themeColor="text1"/>
          <w:sz w:val="24"/>
          <w:szCs w:val="24"/>
        </w:rPr>
        <w:t>Бабаюртовского</w:t>
      </w:r>
      <w:proofErr w:type="spellEnd"/>
      <w:r>
        <w:rPr>
          <w:color w:val="000000" w:themeColor="text1"/>
          <w:sz w:val="24"/>
          <w:szCs w:val="24"/>
        </w:rPr>
        <w:t xml:space="preserve"> района.</w:t>
      </w:r>
    </w:p>
    <w:p w:rsidR="006D7A0E" w:rsidRDefault="006D7A0E" w:rsidP="006D7A0E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3602" cy="3842426"/>
            <wp:effectExtent l="19050" t="0" r="0" b="0"/>
            <wp:docPr id="1" name="Рисунок 1" descr="C:\Users\User\AppData\Local\Temp\Rar$DRa15156.20004\5c67215b-1874-466b-b597-61d6003c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15156.20004\5c67215b-1874-466b-b597-61d6003c58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643" w:rsidRDefault="006D7A0E">
      <w:r w:rsidRPr="006D7A0E">
        <w:drawing>
          <wp:inline distT="0" distB="0" distL="0" distR="0">
            <wp:extent cx="5913120" cy="4091940"/>
            <wp:effectExtent l="0" t="0" r="0" b="3810"/>
            <wp:docPr id="2" name="Рисунок 2" descr="C:\Users\User\AppData\Local\Temp\Rar$DRa15156.20788\image-19-03-20-12-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15156.20788\image-19-03-20-12-0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A0E" w:rsidRDefault="006D7A0E"/>
    <w:p w:rsidR="006D7A0E" w:rsidRDefault="006D7A0E">
      <w:r w:rsidRPr="006D7A0E">
        <w:lastRenderedPageBreak/>
        <w:drawing>
          <wp:inline distT="0" distB="0" distL="0" distR="0">
            <wp:extent cx="5940425" cy="4584790"/>
            <wp:effectExtent l="19050" t="0" r="3175" b="0"/>
            <wp:docPr id="3" name="Рисунок 3" descr="C:\Users\User\AppData\Local\Temp\Rar$DRa15156.21912\image-19-03-20-12-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15156.21912\image-19-03-20-12-06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A0E" w:rsidRDefault="006D7A0E">
      <w:r w:rsidRPr="006D7A0E">
        <w:drawing>
          <wp:inline distT="0" distB="0" distL="0" distR="0">
            <wp:extent cx="5940425" cy="4203993"/>
            <wp:effectExtent l="19050" t="0" r="3175" b="0"/>
            <wp:docPr id="5" name="Рисунок 4" descr="C:\Users\User\AppData\Local\Temp\Rar$DRa15156.22212\image-19-03-20-12-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15156.22212\image-19-03-20-12-0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A0E" w:rsidRDefault="006D7A0E"/>
    <w:p w:rsidR="006D7A0E" w:rsidRDefault="006D7A0E" w:rsidP="006D7A0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bookmarkStart w:id="0" w:name="_GoBack"/>
    </w:p>
    <w:p w:rsidR="006D7A0E" w:rsidRDefault="006D7A0E" w:rsidP="006D7A0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6D7A0E" w:rsidRDefault="006D7A0E" w:rsidP="006D7A0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C1407A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lastRenderedPageBreak/>
        <w:t xml:space="preserve">Классный час </w:t>
      </w:r>
    </w:p>
    <w:bookmarkEnd w:id="0"/>
    <w:p w:rsidR="006D7A0E" w:rsidRPr="00C1407A" w:rsidRDefault="006D7A0E" w:rsidP="006D7A0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C1407A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"Правонарушения – дорога в пропасть"</w:t>
      </w:r>
    </w:p>
    <w:p w:rsidR="006D7A0E" w:rsidRPr="00C1407A" w:rsidRDefault="006D7A0E" w:rsidP="006D7A0E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Цель классного часа:</w:t>
      </w:r>
    </w:p>
    <w:p w:rsidR="006D7A0E" w:rsidRPr="00C1407A" w:rsidRDefault="006D7A0E" w:rsidP="006D7A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расширение знаний ребят о понятиях “мелкое хулиганство”, “преступление”, “административное правонарушение”. </w:t>
      </w:r>
    </w:p>
    <w:p w:rsidR="006D7A0E" w:rsidRPr="00C1407A" w:rsidRDefault="006D7A0E" w:rsidP="006D7A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развитие гражданского, патриотического сознания и поведения учащихся в рамках </w:t>
      </w:r>
      <w:proofErr w:type="spellStart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воспитательно</w:t>
      </w:r>
      <w:proofErr w:type="spellEnd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образовательной программы “Я – гражданин России”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 </w:t>
      </w:r>
      <w:proofErr w:type="spellStart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мультимедийный</w:t>
      </w:r>
      <w:proofErr w:type="spellEnd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проектор.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КЛАССНОГО ЧАСА</w:t>
      </w:r>
    </w:p>
    <w:p w:rsidR="006D7A0E" w:rsidRPr="00C1407A" w:rsidRDefault="006D7A0E" w:rsidP="006D7A0E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Ничто мы так плохо не знаем, как то,</w:t>
      </w: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что каждый должен знать, – закон.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О.Бальзак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Мудрый человек, известный историк Василий Осипович Ключевский (1841 – 1911) говорил:</w:t>
      </w:r>
      <w:r w:rsidRPr="00C1407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“Жизнь учит лишь тех, кто ее изучает”. (Слайд № 2) </w:t>
      </w:r>
      <w:proofErr w:type="gramStart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</w:t>
      </w:r>
      <w:proofErr w:type="gramEnd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сколько же людей вовремя не вспомнили, что жизнь даётся один раз! Или думали так: если она даётся один раз – надо взять от неё всё. Значит – гуляй, развлекайся, получай удовольствие.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Сколько же людей именно так загубили свои жизни, свои судьбы! (Слайды 3-5)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последней статистике ГУИН в настоящее время в России насчитывается около 927000 заключенных, отбывающих наказание в исправительных учреждениях. (Слайд № 6)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Некоторые из них, перед тем как совершить преступление, выпили пива или стакан водки. Те, кто употребляют алкоголь, уносят жизни других людей и садятся за преступления в тюрьму. Или сами погибают. Каждый год от употребления алкоголя в России погибает около 700 тысяч наших граждан. (Слайд№7)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Скажете не такая страшная “картина”?! Вдумайтесь в эти цифры! (Слайд № 8)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Эти ребята заняты делом. Они не курят, не пьют и не принимают наркотиков. (Слайд № 9)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эти уже отбывают сроки – каждый по своему “делу”. А ведь некоторым исполнилось только 14 лет. (Слайд № 10)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Послушайте, пожалуйста, одну историю: (Слайд № 11)</w:t>
      </w:r>
    </w:p>
    <w:p w:rsidR="006D7A0E" w:rsidRPr="00C1407A" w:rsidRDefault="006D7A0E" w:rsidP="006D7A0E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В подъезде дома шло бурное веселье. Группа</w:t>
      </w: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 </w:t>
      </w: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подростков отмечала день рождения своего старшего товарища, которому исполнилось 15 лет. Шум стоял невообразимый. Слышались нецензурные выражения, сопровождавшиеся громким хохотом. Жильцы попытались навести порядок. Именинник глотнул стакан пива и вынул нож. Решил показать свою “крутость”. И показать так, чтобы соседи “всё поняли”. Те поняли… и вызвали милицию. Оперативная группа приехала мгновенно. К удивлению милиционеров “самый крутой” отказался отдать нож, начал оскорблять их и оттолкнул сержанта.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Как Вы думаете, какие деяния совершили подростки?</w:t>
      </w: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(Слайд № 12)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 искренне не понимали, за что их задержали. Ещё больше удивились, когда дежурный начал составлять протокол. “А за что? – начал один из них. – Ну, выпили – так ведь день рождения…” (Слайд № 13)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Дежурный протянул ему </w:t>
      </w:r>
      <w:proofErr w:type="gramStart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книжицу</w:t>
      </w:r>
      <w:proofErr w:type="gramEnd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Она называлась Кодекс Российской Федерации об административных правонарушениях. Книжка была открыта на странице, где напечатана статья 20.1. Ее название – “Мелкое хулиганство”. И вот тут “самый крутой” зашумел: “Вы не имеете права. Мы несовершеннолетние…” (Слайды № 14-15)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Милиционер с интересом посмотрел на “борца за народные права”. “</w:t>
      </w:r>
      <w:proofErr w:type="spellStart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Именинничек</w:t>
      </w:r>
      <w:proofErr w:type="spellEnd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 – поинтересовался он.– Вот тебе другая книжечка. В ней о тебе” – и протянул ему Уголовный кодекс Российской Федерации. Книжка была открыта на статье 213. Статья называется “Хулиганство”. (Гиперссылка на Слайд № 27)</w:t>
      </w:r>
    </w:p>
    <w:p w:rsidR="006D7A0E" w:rsidRDefault="006D7A0E" w:rsidP="006D7A0E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</w:pPr>
    </w:p>
    <w:p w:rsidR="006D7A0E" w:rsidRDefault="006D7A0E" w:rsidP="006D7A0E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</w:pPr>
    </w:p>
    <w:p w:rsidR="006D7A0E" w:rsidRPr="00C1407A" w:rsidRDefault="006D7A0E" w:rsidP="006D7A0E">
      <w:pPr>
        <w:spacing w:after="135" w:line="240" w:lineRule="auto"/>
        <w:jc w:val="center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lastRenderedPageBreak/>
        <w:t>Из уголовного кодекса Российской Федерации.</w:t>
      </w: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Статья 213. Хулиганство (в сокращении)</w:t>
      </w:r>
    </w:p>
    <w:p w:rsidR="006D7A0E" w:rsidRPr="00C1407A" w:rsidRDefault="006D7A0E" w:rsidP="006D7A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Хулиганство, т.е. грубое нарушение общественного порядка, выражающее явное неуважение к обществу, совершённое:</w:t>
      </w:r>
    </w:p>
    <w:p w:rsidR="006D7A0E" w:rsidRPr="00C1407A" w:rsidRDefault="006D7A0E" w:rsidP="006D7A0E">
      <w:pPr>
        <w:spacing w:after="135" w:line="240" w:lineRule="auto"/>
        <w:ind w:left="720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а) с применением оружия или предметов, используемых в качестве оружия… – наказывается…вплоть до лишения свободы на срок до пяти лет.</w:t>
      </w:r>
    </w:p>
    <w:p w:rsidR="006D7A0E" w:rsidRPr="00C1407A" w:rsidRDefault="006D7A0E" w:rsidP="006D7A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То же деяние, совершённое группой лиц по предварительному сговору или организованной группой либо связанное с сопротивлением представителю власти либо иному лицу, исполняющему обязанности по охране общественного порядка или пресекающему нарушение общественного порядка,</w:t>
      </w:r>
      <w:proofErr w:type="gramStart"/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–н</w:t>
      </w:r>
      <w:proofErr w:type="gramEnd"/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аказывается лишением свободы на срок до семи лет.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тому же оказалось, что уголовная ответственность за действия, совершённые именинником, наступает с 14-летнего возраста. Если вину подростка докажут в суде, это будет означать, что он совершил преступление и его ждет уголовное наказание</w:t>
      </w:r>
    </w:p>
    <w:p w:rsidR="006D7A0E" w:rsidRPr="00C1407A" w:rsidRDefault="006D7A0E" w:rsidP="006D7A0E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Как Вы думаете, с какого момента для именинника началось его “падение в пропасть”?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Потом милиционер объяснил, что все другие “участника банкета” совершили административное правонарушение. Но ответственность за административное правонарушение за мелкое хулиганство наступает с 16 лет. Поэтому отвечать за поведение своих детей будут отвечать их родители по статье 5.35 Кодекса РФ об административных нарушениях. На них будет наложено административное наказание. (Слайд № 16 с переходом по гиперссылке на слайд № 26)</w:t>
      </w:r>
    </w:p>
    <w:p w:rsidR="006D7A0E" w:rsidRPr="00C1407A" w:rsidRDefault="006D7A0E" w:rsidP="006D7A0E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Из кодекса Российской Федерации об административных правонарушениях</w:t>
      </w:r>
    </w:p>
    <w:p w:rsidR="006D7A0E" w:rsidRPr="00C1407A" w:rsidRDefault="006D7A0E" w:rsidP="006D7A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Статья 20.1. Мелкое хулиганство. Мелкое хулиганство, т.е. нецензурная брань в общественных местах, оскорбительное приставание к гражданам или другие действия, демонстративно нарушающие общественный порядок и спокойствие граждан, – влечёт наложение административного штрафа… или административный арест на срок до 15 суток</w:t>
      </w:r>
    </w:p>
    <w:p w:rsidR="006D7A0E" w:rsidRPr="00C1407A" w:rsidRDefault="006D7A0E" w:rsidP="006D7A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Статья 5.35.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– влечёт предупреждение или наложение административного штрафа…</w:t>
      </w:r>
    </w:p>
    <w:p w:rsidR="006D7A0E" w:rsidRPr="00C1407A" w:rsidRDefault="006D7A0E" w:rsidP="006D7A0E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– </w:t>
      </w: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Постарайтесь объяснить, почему для подростков (за исключением именинника) такое “празднование” дня рождения обернулось административным правонарушением их родителей.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– Как Вы считаете, началось ли для друзей их “падение в пропасть”?</w:t>
      </w: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(возврат на</w:t>
      </w:r>
      <w:proofErr w:type="gramEnd"/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Слайд № 16)</w:t>
      </w:r>
      <w:proofErr w:type="gramEnd"/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вот у самого именинника дела обстояли совсем плохо. Из дежурной части милиции его не отпустили. Поместили в изолятор временного содержания. Потом его переведут в следственный изолятор. Потом будет судебное разбирательство. (Слайд № 17)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Причина – совершено опасное правонарушение. Оно опаснее, чем административное.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Поэтому описание такого правонарушения находится в самом строгом кодексе –</w:t>
      </w: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Уголовном. Все деяния, которые описаны в нём, называются</w:t>
      </w: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преступлениями.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такой получился день рождения…(Слайды № 18-19)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Милиция действовала по закону. В Уголовном кодексе РФ сказано о хулиганстве как грубом нарушении общественного порядка. В данном случае такое нарушение сопровождалось угрозой применения насилия. Было применено оружие. Всё это будет изложено в уголовном деле. Вину подростка установит суд.</w:t>
      </w:r>
    </w:p>
    <w:p w:rsidR="006D7A0E" w:rsidRPr="00C1407A" w:rsidRDefault="006D7A0E" w:rsidP="006D7A0E">
      <w:pPr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Как Вы думаете, какие качества “именинника” привели его на скамью подсудимых?</w:t>
      </w:r>
    </w:p>
    <w:p w:rsidR="006D7A0E" w:rsidRPr="00C1407A" w:rsidRDefault="006D7A0E" w:rsidP="006D7A0E">
      <w:pPr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Что могло быть причиной такого его поведения в подъезде?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Итак, правонарушение – это антиобщественное деяние, причиняющее вред обществу и наказываемое по закону.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Само слово “правонарушение” состоит из двух частей – “право” и “нарушение”. Означает оно нарушение закона, права. Но законов много. Поэтому и наступают такие разные последствия правонарушений – кому административные штрафы, а кому – лишение свободы. (Слайд№20)</w:t>
      </w:r>
    </w:p>
    <w:p w:rsidR="006D7A0E" w:rsidRPr="00C1407A" w:rsidRDefault="006D7A0E" w:rsidP="006D7A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Все “участники банкета” стали правонарушителями. Но один из них совершил особое правонарушение – преступление.</w:t>
      </w:r>
    </w:p>
    <w:p w:rsidR="006D7A0E" w:rsidRPr="00C1407A" w:rsidRDefault="006D7A0E" w:rsidP="006D7A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Получается, что правонарушение – это любое нарушение закона. А преступление – это нарушение уголовного закона. Все преступления описаны в Уголовном кодексе.</w:t>
      </w:r>
    </w:p>
    <w:p w:rsidR="006D7A0E" w:rsidRPr="00C1407A" w:rsidRDefault="006D7A0E" w:rsidP="006D7A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Таким образом, преступление – это общественно опасное деяние, запрещённое уголовным законом под угрозой наказания.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Мнение специалистов: “Тот, кто не в ладах с законом, портит себе всю дальнейшую жизнь, а многие рано и бесследно погибают”. (Слайд №21) Доказательство этому мнению – фото на Слайде 22. Отслежена судьба 13 подростков, запечатленных на фото: четверо из них попали в исправительное учреждение за кражи, в том числе из школьных раздевалок. Двое – за грабёж, трое – за вымогательство денег у младших и за драки. Двое – за ношение холодного оружия (ножей), один – за нанесение телесных повреждений, ещё один – за убийство. Десять из них совершили преступления в пьяном виде. Трезвыми были только воришки. Крали для того, чтобы…выпить. Курили все.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Удалось частично отследить судьбы некоторых из этих воспитанников.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Одиннадцать человек вскоре повторно совершили </w:t>
      </w:r>
      <w:proofErr w:type="gramStart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преступления</w:t>
      </w:r>
      <w:proofErr w:type="gramEnd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попали в колонии. Не дожив до двадцати пяти лет, трое погибли в пьяных драках, а пятеро умерли от инфекционных болезней и пьянства.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“Шалунов”, играющих с законом, немало и сейчас. Они знают, что возраст уголовного наказания наступает с 14 лет. Веря в свою безнаказанность, они ничего не слышали о спецшколах, которые, к сожалению, не пустуют.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Конечно, Вас лично всё это не касается. Поэтому просто поразмышляйте о судьбах этих подростков с фото.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Есть ли у Вас такие знакомые? Что бы Вы им посоветовали?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забудьте, что, к сожалению, в России существуют и женские воспитательные колонии для несовершеннолетних.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Познай людей и самого себя </w:t>
      </w: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(Слайд № 23)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Постарайтесь сами себе честно ответить на следующие вопросы:</w:t>
      </w:r>
    </w:p>
    <w:p w:rsidR="006D7A0E" w:rsidRPr="00C1407A" w:rsidRDefault="006D7A0E" w:rsidP="006D7A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Если бы я точно знал, что не попадусь, присвоил бы я плеер, принадлежащий другому школьнику?</w:t>
      </w:r>
    </w:p>
    <w:p w:rsidR="006D7A0E" w:rsidRPr="00C1407A" w:rsidRDefault="006D7A0E" w:rsidP="006D7A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Если бы у меня была возможность безнаказанно отомстить обидчикам при помощи кулаков или старших друзей, сделал бы я это или нет?</w:t>
      </w:r>
    </w:p>
    <w:p w:rsidR="006D7A0E" w:rsidRPr="00C1407A" w:rsidRDefault="006D7A0E" w:rsidP="006D7A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Если бы я знал, что никто не установит моё авторство, написал бы я на стенах какие-нибудь “забавные тексты”; нарисовал бы рисунки?</w:t>
      </w:r>
    </w:p>
    <w:p w:rsidR="006D7A0E" w:rsidRPr="00C1407A" w:rsidRDefault="006D7A0E" w:rsidP="006D7A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Если бы у меня появилась возможность застрелить лося, продать мясо и купить компьютер (или ещё что-либо) так, чтобы никто не узнал, сделал бы я это или нет?</w:t>
      </w:r>
    </w:p>
    <w:p w:rsidR="006D7A0E" w:rsidRPr="00C1407A" w:rsidRDefault="006D7A0E" w:rsidP="006D7A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Если бы мне предложили за хорошее вознаграждение постоять в определённом месте и предупредить о возможном появлении милиции, сделал бы я это или нет?</w:t>
      </w:r>
    </w:p>
    <w:p w:rsidR="006D7A0E" w:rsidRPr="00C1407A" w:rsidRDefault="006D7A0E" w:rsidP="006D7A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Если бы мне никто не делал замечаний, то стал бы я курить, пробовать алкогольные напитки?</w:t>
      </w:r>
    </w:p>
    <w:p w:rsidR="006D7A0E" w:rsidRPr="00C1407A" w:rsidRDefault="006D7A0E" w:rsidP="006D7A0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1407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Подведение итогов.</w:t>
      </w: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(Слайд № 24)</w:t>
      </w:r>
      <w:r w:rsidRPr="00C1407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на все или большую часть вопросов кто-то ответил утвердительно, совет: серьёзно задумайтесь о жизни. Дело в том, что в подростковом возрасте многие загубили свои судьбы, поступая именно так в этих или похожих ситуациях.</w:t>
      </w:r>
    </w:p>
    <w:p w:rsidR="006D7A0E" w:rsidRDefault="006D7A0E" w:rsidP="006D7A0E"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Ребята, знайте, что жизнь </w:t>
      </w:r>
      <w:proofErr w:type="gramStart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прекрасна</w:t>
      </w:r>
      <w:proofErr w:type="gramEnd"/>
      <w:r w:rsidRPr="00C140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она даётся всего лишь раз. Берегите себя и близких. Звучит песня “Я люблю тебя жизнь” Марка Бернеса. (Слайд № 25, включить песню Марка Бернеса по гиперссылке) (гиперссылка на Слайды № 30-34).</w:t>
      </w:r>
    </w:p>
    <w:sectPr w:rsidR="006D7A0E" w:rsidSect="006D7A0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7162A"/>
    <w:multiLevelType w:val="multilevel"/>
    <w:tmpl w:val="12A2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8561F8"/>
    <w:multiLevelType w:val="multilevel"/>
    <w:tmpl w:val="400C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9545E4"/>
    <w:multiLevelType w:val="multilevel"/>
    <w:tmpl w:val="EB54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965882"/>
    <w:multiLevelType w:val="multilevel"/>
    <w:tmpl w:val="73BC7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F70C2D"/>
    <w:multiLevelType w:val="multilevel"/>
    <w:tmpl w:val="84B6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D7A0E"/>
    <w:rsid w:val="006D7A0E"/>
    <w:rsid w:val="00A95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A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1499</Words>
  <Characters>8548</Characters>
  <Application>Microsoft Office Word</Application>
  <DocSecurity>0</DocSecurity>
  <Lines>71</Lines>
  <Paragraphs>20</Paragraphs>
  <ScaleCrop>false</ScaleCrop>
  <Company>Microsoft</Company>
  <LinksUpToDate>false</LinksUpToDate>
  <CharactersWithSpaces>10027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2020-03-19T09:44:00Z</dcterms:created>
  <dcterms:modified xsi:type="dcterms:W3CDTF">2020-03-19T09:48:00Z</dcterms:modified>
</cp:coreProperties>
</file>