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9D" w:rsidRDefault="00A52514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Государствен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ное казённое общеобразовательное учреждение </w:t>
      </w:r>
    </w:p>
    <w:p w:rsidR="002D779D" w:rsidRDefault="002D779D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«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Кубин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ская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средняя общеобразовательная школа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»</w:t>
      </w:r>
    </w:p>
    <w:p w:rsidR="002D779D" w:rsidRPr="00DF41EF" w:rsidRDefault="00A52514" w:rsidP="002D779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ahoma"/>
          <w:color w:val="454442"/>
          <w:sz w:val="24"/>
          <w:szCs w:val="24"/>
        </w:rPr>
      </w:pPr>
      <w:proofErr w:type="spellStart"/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Лак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ского</w:t>
      </w:r>
      <w:proofErr w:type="spellEnd"/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района РД</w:t>
      </w:r>
    </w:p>
    <w:p w:rsidR="002D779D" w:rsidRDefault="002D779D" w:rsidP="00DF41EF">
      <w:pPr>
        <w:shd w:val="clear" w:color="auto" w:fill="FFFFFF"/>
        <w:spacing w:before="150" w:after="150" w:line="240" w:lineRule="auto"/>
        <w:outlineLvl w:val="1"/>
        <w:rPr>
          <w:rFonts w:ascii="Bookman Old Style" w:eastAsia="Times New Roman" w:hAnsi="Bookman Old Style" w:cs="Tahoma"/>
          <w:b/>
          <w:bCs/>
          <w:sz w:val="28"/>
          <w:szCs w:val="28"/>
        </w:rPr>
      </w:pP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УТВЕРЖДАЮ:</w:t>
      </w: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 xml:space="preserve">Директор </w:t>
      </w:r>
      <w:r w:rsidR="00A52514">
        <w:rPr>
          <w:rFonts w:ascii="Bookman Old Style" w:eastAsia="Times New Roman" w:hAnsi="Bookman Old Style" w:cs="Tahoma"/>
          <w:bCs/>
          <w:sz w:val="24"/>
          <w:szCs w:val="24"/>
        </w:rPr>
        <w:t>Г</w:t>
      </w: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КОУ</w:t>
      </w:r>
      <w:r w:rsidR="00A52514">
        <w:rPr>
          <w:rFonts w:ascii="Bookman Old Style" w:eastAsia="Times New Roman" w:hAnsi="Bookman Old Style" w:cs="Tahoma"/>
          <w:bCs/>
          <w:sz w:val="24"/>
          <w:szCs w:val="24"/>
        </w:rPr>
        <w:t xml:space="preserve"> РД</w:t>
      </w: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 xml:space="preserve"> </w:t>
      </w:r>
      <w:r w:rsidR="00A52514">
        <w:rPr>
          <w:rFonts w:ascii="Bookman Old Style" w:eastAsia="Times New Roman" w:hAnsi="Bookman Old Style" w:cs="Tahoma"/>
          <w:bCs/>
          <w:sz w:val="24"/>
          <w:szCs w:val="24"/>
        </w:rPr>
        <w:t>«Кубин</w:t>
      </w: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ская СОШ»</w:t>
      </w:r>
    </w:p>
    <w:p w:rsidR="00DF41EF" w:rsidRPr="00CD2E6E" w:rsidRDefault="00DF41EF" w:rsidP="00DF41E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Bookman Old Style" w:eastAsia="Times New Roman" w:hAnsi="Bookman Old Style" w:cs="Tahoma"/>
          <w:sz w:val="24"/>
          <w:szCs w:val="24"/>
        </w:rPr>
      </w:pP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__________ /</w:t>
      </w:r>
      <w:r w:rsidR="00A52514">
        <w:rPr>
          <w:rFonts w:ascii="Bookman Old Style" w:eastAsia="Times New Roman" w:hAnsi="Bookman Old Style" w:cs="Tahoma"/>
          <w:bCs/>
          <w:sz w:val="24"/>
          <w:szCs w:val="24"/>
        </w:rPr>
        <w:t>Магомедов</w:t>
      </w: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 xml:space="preserve"> </w:t>
      </w:r>
      <w:r w:rsidR="00A52514">
        <w:rPr>
          <w:rFonts w:ascii="Bookman Old Style" w:eastAsia="Times New Roman" w:hAnsi="Bookman Old Style" w:cs="Tahoma"/>
          <w:bCs/>
          <w:sz w:val="24"/>
          <w:szCs w:val="24"/>
        </w:rPr>
        <w:t>З</w:t>
      </w: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.</w:t>
      </w:r>
      <w:r w:rsidR="00A52514">
        <w:rPr>
          <w:rFonts w:ascii="Bookman Old Style" w:eastAsia="Times New Roman" w:hAnsi="Bookman Old Style" w:cs="Tahoma"/>
          <w:bCs/>
          <w:sz w:val="24"/>
          <w:szCs w:val="24"/>
        </w:rPr>
        <w:t>З</w:t>
      </w:r>
      <w:r w:rsidRPr="00CD2E6E">
        <w:rPr>
          <w:rFonts w:ascii="Bookman Old Style" w:eastAsia="Times New Roman" w:hAnsi="Bookman Old Style" w:cs="Tahoma"/>
          <w:bCs/>
          <w:sz w:val="24"/>
          <w:szCs w:val="24"/>
        </w:rPr>
        <w:t>./</w:t>
      </w:r>
    </w:p>
    <w:p w:rsidR="002D779D" w:rsidRDefault="00825B97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  <w:r>
        <w:rPr>
          <w:rFonts w:ascii="Tahoma" w:eastAsia="Times New Roman" w:hAnsi="Tahoma" w:cs="Tahoma"/>
          <w:color w:val="454442"/>
          <w:sz w:val="19"/>
          <w:szCs w:val="19"/>
        </w:rPr>
        <w:t xml:space="preserve">                                                                                                    </w:t>
      </w:r>
      <w:r w:rsidR="00DF41EF"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  <w:r w:rsidRPr="00825B97">
        <w:rPr>
          <w:rFonts w:ascii="Bookman Old Style" w:eastAsia="Times New Roman" w:hAnsi="Bookman Old Style" w:cs="Tahoma"/>
          <w:color w:val="454442"/>
          <w:sz w:val="24"/>
          <w:szCs w:val="24"/>
        </w:rPr>
        <w:t>«_____» ___________ 2019г.</w:t>
      </w:r>
    </w:p>
    <w:p w:rsidR="00825B97" w:rsidRPr="00825B97" w:rsidRDefault="00825B97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Приложение к приказу №</w:t>
      </w:r>
      <w:r w:rsidR="004008E1">
        <w:rPr>
          <w:rFonts w:ascii="Bookman Old Style" w:eastAsia="Times New Roman" w:hAnsi="Bookman Old Style" w:cs="Tahoma"/>
          <w:sz w:val="24"/>
          <w:szCs w:val="24"/>
        </w:rPr>
        <w:t xml:space="preserve"> 33/4</w:t>
      </w:r>
      <w:r>
        <w:rPr>
          <w:rFonts w:ascii="Bookman Old Style" w:eastAsia="Times New Roman" w:hAnsi="Bookman Old Style" w:cs="Tahoma"/>
          <w:sz w:val="24"/>
          <w:szCs w:val="24"/>
        </w:rPr>
        <w:t xml:space="preserve"> от </w:t>
      </w:r>
      <w:r w:rsidR="004008E1">
        <w:rPr>
          <w:rFonts w:ascii="Bookman Old Style" w:eastAsia="Times New Roman" w:hAnsi="Bookman Old Style" w:cs="Tahoma"/>
          <w:sz w:val="24"/>
          <w:szCs w:val="24"/>
          <w:u w:val="single"/>
        </w:rPr>
        <w:t>«16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»</w:t>
      </w:r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 w:rsidR="004008E1">
        <w:rPr>
          <w:rFonts w:ascii="Bookman Old Style" w:eastAsia="Times New Roman" w:hAnsi="Bookman Old Style" w:cs="Tahoma"/>
          <w:sz w:val="24"/>
          <w:szCs w:val="24"/>
          <w:u w:val="single"/>
        </w:rPr>
        <w:t>09</w:t>
      </w:r>
      <w:r>
        <w:rPr>
          <w:rFonts w:ascii="Bookman Old Style" w:eastAsia="Times New Roman" w:hAnsi="Bookman Old Style" w:cs="Tahoma"/>
          <w:sz w:val="24"/>
          <w:szCs w:val="24"/>
          <w:u w:val="single"/>
        </w:rPr>
        <w:t>.</w:t>
      </w:r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2019г.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2D779D" w:rsidRPr="00DF41EF" w:rsidRDefault="00DF41EF" w:rsidP="002D779D">
      <w:pPr>
        <w:shd w:val="clear" w:color="auto" w:fill="FFFFFF"/>
        <w:spacing w:before="150" w:after="150" w:line="240" w:lineRule="auto"/>
        <w:outlineLvl w:val="1"/>
        <w:rPr>
          <w:rFonts w:ascii="Bookman Old Style" w:eastAsia="Times New Roman" w:hAnsi="Bookman Old Style" w:cs="Tahoma"/>
          <w:b/>
          <w:bCs/>
          <w:sz w:val="28"/>
          <w:szCs w:val="28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  <w:r w:rsidR="002D779D"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Программа по </w:t>
      </w:r>
      <w:proofErr w:type="spellStart"/>
      <w:r w:rsidR="002D779D"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>ПРОФИЛАКТИКе</w:t>
      </w:r>
      <w:proofErr w:type="spellEnd"/>
      <w:r w:rsidR="002D779D" w:rsidRPr="00DF41EF">
        <w:rPr>
          <w:rFonts w:ascii="Bookman Old Style" w:eastAsia="Times New Roman" w:hAnsi="Bookman Old Style" w:cs="Tahoma"/>
          <w:b/>
          <w:bCs/>
          <w:sz w:val="28"/>
          <w:szCs w:val="28"/>
        </w:rPr>
        <w:t xml:space="preserve"> НАРКОМАНИИ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ahoma"/>
          <w:color w:val="0070C0"/>
          <w:sz w:val="40"/>
          <w:szCs w:val="40"/>
        </w:rPr>
      </w:pPr>
      <w:r w:rsidRPr="00DF41EF">
        <w:rPr>
          <w:rFonts w:ascii="Bookman Old Style" w:eastAsia="Times New Roman" w:hAnsi="Bookman Old Style" w:cs="Tahoma"/>
          <w:b/>
          <w:bCs/>
          <w:color w:val="0070C0"/>
          <w:sz w:val="40"/>
          <w:szCs w:val="40"/>
        </w:rPr>
        <w:t>«Школа – территория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  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</w:t>
      </w:r>
    </w:p>
    <w:p w:rsidR="004008E1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 w:rsidRPr="00DF41EF">
        <w:rPr>
          <w:rFonts w:ascii="Tahoma" w:eastAsia="Times New Roman" w:hAnsi="Tahoma" w:cs="Tahoma"/>
          <w:color w:val="454442"/>
          <w:sz w:val="19"/>
          <w:szCs w:val="19"/>
        </w:rPr>
        <w:t>      </w:t>
      </w:r>
      <w:r w:rsidRPr="00DF41EF">
        <w:rPr>
          <w:rFonts w:ascii="Bookman Old Style" w:eastAsia="Times New Roman" w:hAnsi="Bookman Old Style" w:cs="Tahoma"/>
          <w:color w:val="454442"/>
          <w:sz w:val="24"/>
          <w:szCs w:val="24"/>
        </w:rPr>
        <w:t> 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АВТОР: 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рабочая группа</w:t>
      </w:r>
    </w:p>
    <w:p w:rsidR="002D779D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Социальный педагог:                       /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Абдурахманова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Х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М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./</w:t>
      </w:r>
    </w:p>
    <w:p w:rsidR="002D779D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Психолог школы:                         /</w:t>
      </w:r>
      <w:r w:rsidR="00A52514" w:rsidRP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Абдурахманова Х.М.</w:t>
      </w:r>
      <w:r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/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color w:val="454442"/>
          <w:sz w:val="24"/>
          <w:szCs w:val="24"/>
        </w:rPr>
      </w:pPr>
      <w:proofErr w:type="spell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зам</w:t>
      </w:r>
      <w:proofErr w:type="gramStart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.д</w:t>
      </w:r>
      <w:proofErr w:type="gram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ир</w:t>
      </w:r>
      <w:proofErr w:type="spell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по ВР: 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                /</w:t>
      </w:r>
      <w:r w:rsidR="004008E1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proofErr w:type="spellStart"/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Джакав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ова</w:t>
      </w:r>
      <w:proofErr w:type="spellEnd"/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М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Г</w:t>
      </w:r>
      <w:r w:rsidRPr="00DF41EF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.</w:t>
      </w:r>
      <w:r w:rsid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/</w:t>
      </w:r>
    </w:p>
    <w:p w:rsidR="002D779D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54442"/>
          <w:sz w:val="19"/>
        </w:rPr>
      </w:pPr>
      <w:r w:rsidRPr="00DF41EF">
        <w:rPr>
          <w:rFonts w:ascii="Tahoma" w:eastAsia="Times New Roman" w:hAnsi="Tahoma" w:cs="Tahoma"/>
          <w:b/>
          <w:bCs/>
          <w:color w:val="454442"/>
          <w:sz w:val="19"/>
        </w:rPr>
        <w:t>                      </w:t>
      </w:r>
    </w:p>
    <w:p w:rsidR="00DF41EF" w:rsidRPr="00DF41EF" w:rsidRDefault="002D779D" w:rsidP="002D7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54442"/>
          <w:sz w:val="19"/>
          <w:szCs w:val="19"/>
        </w:rPr>
      </w:pPr>
      <w:r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с.Львовский №</w:t>
      </w:r>
      <w:r w:rsidR="00A52514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>3</w:t>
      </w:r>
      <w:r w:rsidRPr="002D779D">
        <w:rPr>
          <w:rFonts w:ascii="Bookman Old Style" w:eastAsia="Times New Roman" w:hAnsi="Bookman Old Style" w:cs="Tahoma"/>
          <w:b/>
          <w:bCs/>
          <w:color w:val="454442"/>
          <w:sz w:val="24"/>
          <w:szCs w:val="24"/>
        </w:rPr>
        <w:t xml:space="preserve"> – 2019г</w:t>
      </w:r>
      <w:r>
        <w:rPr>
          <w:rFonts w:ascii="Tahoma" w:eastAsia="Times New Roman" w:hAnsi="Tahoma" w:cs="Tahoma"/>
          <w:b/>
          <w:bCs/>
          <w:color w:val="454442"/>
          <w:sz w:val="19"/>
        </w:rPr>
        <w:t>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lastRenderedPageBreak/>
        <w:t>Цели, задачи и организация работы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по профилактике наркомании в школе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2835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Люди победили чуму, малярию, тиф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… Н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>о пьянство, наркомания, СПИД, словно злые джинны, терзают человечество. Эти проблемы в нашем обществе долгое время предавались забвению, но и в эту бездну рано или поздно пришлось бы заглянуть.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4245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Ч. Айтматов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Наркомания, наркотики, дети. За каждым из этих слов бесконечные вереницы судеб, мучительная боль, искалеченная жизнь. Мы не верим в то, что это может случиться с нами. Не замечаем подростков, идущих навстречу с тоскливыми недобрыми глазами, в которых отражается пустота. Не видим шприцев, которые валяются на подоконниках наших подъездов. Не слышим историй, о которых так много говорят все вокруг.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Оберегая себя, прикрываясь рутиной повседневной жизни, мы становимся безразличными, отодвигаем чужие проблемы подальше в коридоры сознания, дабы не накликать беду. Но потом, растерянно оглядываясь, уже не можем подавить страшную в своей безысходности мысль: да, это случилось со мной.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Детская наркомании – это, прежде всего, трагедия семьи, трагедия ребенка. Но, как ни странно, пока эта проблема иллюзорна, призрачна, она не воспринимается всерьез и родители, в большинстве своем, заняты совсем другим, на первый взгляд, безусловно, более важным и необходимым: стремлением выжить.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Возможно, поэтому, большая часть ответственности за спасение юных душ от «белой смерти» берет на себя школа, которая еще со времен Аристотеля призвана обучать и воспитывать, а значит, и предостерегать ребенка от тех возможных проблем, с которыми ему предстоит столкнуться во взрослой, самостоятельной жизни.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Таким образом, учитывая актуальность выделенной проблемы, возникает необходимость реализации целостной профилактической системы,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целью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 которой является: создание условий для формирования у учащихся устойчивых установок на неприятие наркотических веществ.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Исходным в работе является предположение, что выделенная система профилактики наркомании будет более эффективной по сравнению с массовым опытом, если: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    подросткам и взрослым будет предоставлена объективная информация о наркотических веществах, их воздействии на человека и последствиях применения;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2)    поток информации, ее источники будут строиться с учетом возрастных и индивидуальных особенностей ребенка;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    осознание сущности наркотической зависимости будет идти параллельно с формированием устойчиво-негативного личностного отношения к наркотическим веществам, умения правильно организовывать свое время и жизнь, справляться с конфликтами, управлять эмоциями и чувствами;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    в борьбе с наркоманией школьники, родители, педагоги, медики и другие специалисты будут едины.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Для достижения поставленной цели и доказательства выдвигаемой гипотезы необходимо решить следующие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задачи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определить специфику наркомании как особого социально-психологического феномена;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выявить социально-психологические причины распространения наркомании в детской и подростковой среде;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обосновать систему педагогических условий предупреждения детской и подростковой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разработать систему педагогических средств, направленную на предупреждение наркомании в рамках работы классного руководителя;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определить круг специалистов, работа которых повысит эффективность разработанной системы.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Принципы работы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Комплексность или согласованное взаимодействие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·органов и учреждений, отвечающих за различные аспекты государственной системы профилактики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·специалистов различных профессий, так или иначе имеющих отношение к работе с детьми (воспитатели, педагоги, дошкольные, школьные, медицинские психологи, врачи, наркологи, социальные педагоги, работники детства, работники комиссии по делам несовершеннолетних и защите их прав, инспектора подразделений по делам несовершеннолетних и др.);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·органов управления образования (на федеральном, региональном, муниципальном уровне).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Д и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ф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ф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</w:t>
      </w:r>
      <w:proofErr w:type="spellStart"/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р</w:t>
      </w:r>
      <w:proofErr w:type="spellEnd"/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н ц и р о в а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о с т ь: дифференциация целей, задач, методов и форм работы с учетом: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·возраста детей;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 xml:space="preserve">·степени вовлеченности в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наркогенную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ситуацию.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А к с и о л о г и ч н о с т ь: формирование у детей и подростков представления о здоровье как о важнейшей общечеловеческой ценности, ответственного отношения к своему здоровью и здоровью окружающих.</w:t>
      </w:r>
      <w:proofErr w:type="gramEnd"/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М н о г о а с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п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к т н о с т ь: сочетание различных направлений профилактической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·социальный аспект (формирование моральных и нравственных ценностей, определяющих выбор здорового образа жизни, отрицательного отношения к употреблению алкоголя и наркотических веществ);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Л е г и т и м н о с т ь: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  <w:proofErr w:type="gramEnd"/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П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р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е </w:t>
      </w:r>
      <w:proofErr w:type="spellStart"/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е</w:t>
      </w:r>
      <w:proofErr w:type="spellEnd"/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м с т в е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DF41EF">
        <w:rPr>
          <w:rFonts w:ascii="Bookman Old Style" w:eastAsia="Times New Roman" w:hAnsi="Bookman Old Style" w:cs="Tahoma"/>
          <w:sz w:val="24"/>
          <w:szCs w:val="24"/>
        </w:rPr>
        <w:t>н</w:t>
      </w:r>
      <w:proofErr w:type="spell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о с т ь. Этот принцип включает в себя два взаимосвязанных аспекта: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·согласованность профилактических мероприятий, проводимых различными учреждениями;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Н е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п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р е р ы в н о с т ь: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С и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т е м а т и ч н о с т ь.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другой, не противоречит ей, вытекает одна из другой.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В соответствии с вышесказанным, можно выделить три основных </w:t>
      </w:r>
      <w:r w:rsidRPr="00DF41EF">
        <w:rPr>
          <w:rFonts w:ascii="Bookman Old Style" w:eastAsia="Times New Roman" w:hAnsi="Bookman Old Style" w:cs="Tahoma"/>
          <w:b/>
          <w:bCs/>
          <w:i/>
          <w:iCs/>
          <w:sz w:val="24"/>
          <w:szCs w:val="24"/>
        </w:rPr>
        <w:t>направления работы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 школы по профилактике наркомании: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Работа с детьми: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·общая воспитательная педагогическая работа с детьми;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 «группы риска»;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детьми, употребляющими наркотические вещества;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детьми, прошедшими курс лечения от наркотической зависимости.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Работа с педагогическим составом: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·подготовка учителей к ведению профилактической работы;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·организационно-методическая антинаркотическая работа.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Работа с родителями: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·информирование и консультирование родителей по проблеме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·работа с конфликтными семьями (семьями «группы риска»);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·психолого-педагогическая поддержка семей, в которых ребенок начал употреблять наркотические вещества;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·поддержка семей, в которых ребенок прошел лечение по поводу зависимости от наркотических веществ и вернулся к обучению (находится на стадии реабилитации).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Работа с различными организациями, ответственными за осуществление антинаркотический профилактики (на федеральном, региональном и муниципальном уровнях).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Этапы работы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Первый этап: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диагностирующий.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сентябрь (начало месяца).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изучение существующих в детской и подростковой среде тенденций употребления наркотических веществ.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   определить степень информированности детей и подростков по проблеме;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    выделить факторы, влияющие на формирование позитивного отношения к употреблению наркотиков;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    сделать выводы о степени вовлеченности подростков в проблему и выделить основные целевые группы для дальнейшей работы.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lastRenderedPageBreak/>
        <w:t>Методы: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изучение материалов общероссийских, областных и районных социологических исследований с целью получения информации о состоянии проблемы наркомании в целом;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опрос и анкетирование (анонимное) с целью изучения состояния проблемы в конкретном образовательном учреждении при работе с определенной группой детей.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Примечание.</w:t>
      </w:r>
      <w:r>
        <w:rPr>
          <w:rFonts w:ascii="Bookman Old Style" w:eastAsia="Times New Roman" w:hAnsi="Bookman Old Style" w:cs="Tahoma"/>
          <w:i/>
          <w:i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Анкетирование – метод социально-психологического исследования с помощью анкет. Анкета – набор вопросов (утверждений), каждый из которых логически связан с центральной задачей исследования, что должно обеспечить получение достоверной и значимой информации по теме. Пример анкеты, которая может быть использована для изучения характера отношения подростков к наркомании, представлена в приложении.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анализ результатов анкетирования (на основании предлагаемой анкеты) позволяет сделать выводы о степени вовлеченности учащихся в проблему и выделить три целевые группы: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имеющие опыт употребления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для которых характерно позитивное отношение к употреблению наркотиков;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·подростки, имеющие четко сформированное негативное отношение к употреблению наркотиков.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Второй этап: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организационно-практический.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2</w:t>
      </w:r>
      <w:r>
        <w:rPr>
          <w:rFonts w:ascii="Bookman Old Style" w:eastAsia="Times New Roman" w:hAnsi="Bookman Old Style" w:cs="Tahoma"/>
          <w:sz w:val="24"/>
          <w:szCs w:val="24"/>
        </w:rPr>
        <w:t>019-2021</w:t>
      </w: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учебные года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реализация антинаркотической работы в образовательном учреждении.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предоставить детям объективную, соответствующую возрасту информацию о табаке, алкоголе, наркотиках;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способствовать увеличению знаний учащихся путем обсуждения проблем, связанных с наркоманией;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учить детей лучше понимать собственные проблемы и критически относиться к поведению в обществе; способствовать стремлению детей понимать окружающих и анализировать свои отношения с ними;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создать условия для формирования у детей культуры выбора, научить их принимать ответственные решения;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5) обеспечить взаимодействие школы с семьей и внешкольными организациями.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информационный;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метод поведенческих навыков (анализ и проигрывание конкретных жизненных ситуаций);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конструктивно-позитивный метод (организация тренингов, направленных на повышение психологической устойчивости).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Формы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лекция;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беседа;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семинар;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конференция;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5) мини-спектакль;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6) психотерапевтические занятия;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7) тренинг;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8) ролевая и деловая игра;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9) мозговой штурм;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10) круглый стол;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11) дискуссия;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12) конкурс творческих работ (конкурс рисунков, стенгазет, книжная выставка);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13) социологический опрос;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14) показ видеоматериалов с антинаркотическим содержанием.</w:t>
      </w:r>
    </w:p>
    <w:p w:rsidR="00DF41EF" w:rsidRPr="00DF41EF" w:rsidRDefault="002D779D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Т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ематика мероприятий: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1. 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Спортивное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 xml:space="preserve"> ток-шоу «Наркомания - эпидемия века».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2. Соревнования по массовым видам спорта: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·«Спорт против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·«Будущее за нами»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·«Я выбираю жизнь без наркотиков!»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3. Классные часы: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·«Школа без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·«Профилактика ВИЧ/СПИДА и наркомании»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·«Умей сказать нет наркотикам»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·«Пивной алкоголизм»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·«Волшебная страна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без табачного дыма»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без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·«Мир в наших руках»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4. Беседы со школьниками: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·«СПИД – чума ХХ века»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·«Курение и здоровье»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·«Алкоголь и здоровье»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 чем вред курения?»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·«Опасность «пассивного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·«Эффективные методы отказа от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·«Программа малых шагов»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·«Препараты, применяемые против курения»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·«Здоровый образ жизни – школа выживания»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·«Профилактика вредных привычек»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·«Войдем в мир здоровья»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·«Наркоманам скажем: «НЕТ!»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·«От чего мы зависим»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5. Общешкольные мероприятия: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·«День без вредных привычек»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·«Молодежь против наркотиков»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·«Благодеяние».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6. Научно-исследовательские работы: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·«Психология общения»,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·«Конфликт. Пути выхода из конфликта»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·«Стресс и способы борьбы с ним»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7. Подготовка буклетов: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·«Исправь свое настроение сам»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·«Как стать сильным и привлекательным»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·«Как стать красивой и привлекательной»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·«На «игле».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развитие у учащихся таких жизненных навыков, как, например, навыки принятия решения, общения, ответственного поведения, противостояния стрессам, сопротивления негативным социальным влияниям;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формирование потребности в здоровом образе жизни, осознание ценности собственного здоровья и ответственности за него;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повышение уровня психосоциальной адаптации детей;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выработка активной жизненной позиции, исключающей использование наркотиков и алкоголя в качестве средства ухода от жизненных проблем.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Третий этап: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заключительный</w:t>
      </w:r>
      <w:proofErr w:type="gramStart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.</w:t>
      </w:r>
      <w:proofErr w:type="gramEnd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  </w:t>
      </w:r>
      <w:proofErr w:type="gramStart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о</w:t>
      </w:r>
      <w:proofErr w:type="gramEnd"/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бобщающий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Время проведения: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май (конец месяца).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Цель:</w:t>
      </w:r>
      <w:r w:rsidR="00216A15"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 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определение эффективности разработанной системы профилактики наркомании.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Задачи: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выделить основные недостатки и достижения в проделанной работе;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определить изменения личностной позиции учащихся в отношении проблемы наркомании;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3) определить дальнейшее направление работы по предупреждению наркомании.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Методы: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анализ отчетной документации;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опрос, беседа;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анонимное анкетирование.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i/>
          <w:iCs/>
          <w:sz w:val="24"/>
          <w:szCs w:val="24"/>
        </w:rPr>
        <w:t>Примечание</w:t>
      </w:r>
      <w:r w:rsidRPr="00DF41EF">
        <w:rPr>
          <w:rFonts w:ascii="Bookman Old Style" w:eastAsia="Times New Roman" w:hAnsi="Bookman Old Style" w:cs="Tahoma"/>
          <w:sz w:val="24"/>
          <w:szCs w:val="24"/>
        </w:rPr>
        <w:t>. Сравнение результатов первичного и повторного анкетирования дает возможность: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изучить характер изменений в отношении учащихся к употреблению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выявить наиболее устойчивые факторы, способствующие приобщению детей и подростков к наркотикам;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определить динамику целевых групп.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этапа: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позволяет обобщить и систематизировать информацию, накопленную в процессе проведения антинаркотической работы;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сделать выводы об эффективности предлагаемой системы профилактики;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на основании выделенных тенденций и закономерностей осуществить планирование дальнейшей работы по профилактике наркомании.</w:t>
      </w:r>
    </w:p>
    <w:p w:rsidR="00DF41EF" w:rsidRPr="00DF41EF" w:rsidRDefault="00216A15" w:rsidP="00216A15">
      <w:pPr>
        <w:shd w:val="clear" w:color="auto" w:fill="FFFFFF"/>
        <w:spacing w:before="100" w:beforeAutospacing="1" w:after="100" w:afterAutospacing="1" w:line="240" w:lineRule="auto"/>
        <w:rPr>
          <w:rFonts w:ascii="Bookman Old Style" w:eastAsia="Times New Roman" w:hAnsi="Bookman Old Style" w:cs="Tahoma"/>
          <w:sz w:val="24"/>
          <w:szCs w:val="24"/>
        </w:rPr>
      </w:pPr>
      <w:r>
        <w:rPr>
          <w:rFonts w:ascii="Bookman Old Style" w:eastAsia="Times New Roman" w:hAnsi="Bookman Old Style" w:cs="Tahoma"/>
          <w:b/>
          <w:bCs/>
          <w:sz w:val="24"/>
          <w:szCs w:val="24"/>
        </w:rPr>
        <w:t>  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Значение систе</w:t>
      </w:r>
      <w:r>
        <w:rPr>
          <w:rFonts w:ascii="Bookman Old Style" w:eastAsia="Times New Roman" w:hAnsi="Bookman Old Style" w:cs="Tahoma"/>
          <w:b/>
          <w:bCs/>
          <w:sz w:val="24"/>
          <w:szCs w:val="24"/>
        </w:rPr>
        <w:t xml:space="preserve">мы работы школы по профилактике </w:t>
      </w:r>
      <w:r w:rsidR="00DF41EF" w:rsidRPr="00DF41EF">
        <w:rPr>
          <w:rFonts w:ascii="Bookman Old Style" w:eastAsia="Times New Roman" w:hAnsi="Bookman Old Style" w:cs="Tahoma"/>
          <w:b/>
          <w:bCs/>
          <w:sz w:val="24"/>
          <w:szCs w:val="24"/>
        </w:rPr>
        <w:t>наркомании: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1) воспитание подрастающего поколения в духе непринятия наркотических веществ;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2) включение подростков в организованную борьбу против алкоголизма, наркомании, токсикомании и курения;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3) развитие у детей глубокого понимания опасности и вреда наркотиков, алкоголя, никотина, других дурманящих сре</w:t>
      </w:r>
      <w:proofErr w:type="gramStart"/>
      <w:r w:rsidRPr="00DF41EF">
        <w:rPr>
          <w:rFonts w:ascii="Bookman Old Style" w:eastAsia="Times New Roman" w:hAnsi="Bookman Old Style" w:cs="Tahoma"/>
          <w:sz w:val="24"/>
          <w:szCs w:val="24"/>
        </w:rPr>
        <w:t>дств дл</w:t>
      </w:r>
      <w:proofErr w:type="gramEnd"/>
      <w:r w:rsidRPr="00DF41EF">
        <w:rPr>
          <w:rFonts w:ascii="Bookman Old Style" w:eastAsia="Times New Roman" w:hAnsi="Bookman Old Style" w:cs="Tahoma"/>
          <w:sz w:val="24"/>
          <w:szCs w:val="24"/>
        </w:rPr>
        <w:t>я физического состояния организма и психики, духовного мира и личностных качеств человека, а также для общества в целом;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t>4) формирование у учащихся убеждения в том, что употребление наркотиков, алкоголя, никотина наносит ущерб здоровью, приводит к преждевременному старению организма и психическому распаду, утрате трудоспособности, радости человеческого общения, полноценных духовных и половых отношений между женщиной и мужчиной;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DF41EF">
        <w:rPr>
          <w:rFonts w:ascii="Bookman Old Style" w:eastAsia="Times New Roman" w:hAnsi="Bookman Old Style" w:cs="Tahoma"/>
          <w:sz w:val="24"/>
          <w:szCs w:val="24"/>
        </w:rPr>
        <w:lastRenderedPageBreak/>
        <w:t>5) развитие у школьников полезных привычек использования свободного времени, стремления к творчеству и богатому духовному общению с интересными людьми.</w:t>
      </w:r>
    </w:p>
    <w:p w:rsidR="00DF41EF" w:rsidRPr="00DF41EF" w:rsidRDefault="00DF41EF" w:rsidP="00DF41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54442"/>
          <w:sz w:val="19"/>
          <w:szCs w:val="19"/>
        </w:rPr>
      </w:pPr>
      <w:r w:rsidRPr="00DF41EF">
        <w:rPr>
          <w:rFonts w:ascii="Tahoma" w:eastAsia="Times New Roman" w:hAnsi="Tahoma" w:cs="Tahoma"/>
          <w:b/>
          <w:bCs/>
          <w:color w:val="454442"/>
          <w:sz w:val="19"/>
        </w:rPr>
        <w:t>План реализации программы</w:t>
      </w:r>
    </w:p>
    <w:tbl>
      <w:tblPr>
        <w:tblW w:w="10223" w:type="dxa"/>
        <w:jc w:val="center"/>
        <w:tblInd w:w="-787" w:type="dxa"/>
        <w:tblCellMar>
          <w:left w:w="0" w:type="dxa"/>
          <w:right w:w="0" w:type="dxa"/>
        </w:tblCellMar>
        <w:tblLook w:val="04A0"/>
      </w:tblPr>
      <w:tblGrid>
        <w:gridCol w:w="339"/>
        <w:gridCol w:w="2181"/>
        <w:gridCol w:w="4200"/>
        <w:gridCol w:w="1304"/>
        <w:gridCol w:w="2199"/>
      </w:tblGrid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Организационный этап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Сентябрь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уководители.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Зам. директора 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Сентябрь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уководители. Соц.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Совместно с психологом провести анкетирование среди учащихся с целью выявления уровня знаний о факторах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риска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ПАВ.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Психолог, </w:t>
            </w: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Оформление уголка в школе «Здоровье»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6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целях контроля вести учет посещаемости школы детьми “группы риска”, контролировать их занятость во время каникул.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 инспектор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Практический этап 2019</w:t>
            </w:r>
            <w:r w:rsidR="00DF41EF"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-20</w:t>
            </w: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Социальный педагог, классные руководители, руководители кружков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Комплекс мероприятий, проводимый в рамках Месячника профилактики правонарушений и наркозависимости.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Октябрь-ноябрь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Соц. педагог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,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классные руководители, школьный инспектор, родительская общественность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 Учитель физкультуры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Конкурс рисунков, стен плакатов, посвященный Дню борьбы со СПИДом.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  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уководители,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Волонтёрское движение «МЕДИКИ-ВОЛОНТЁРЫ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2553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="00216A15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«Эпидемиологичес</w:t>
            </w:r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>кая ситуация в РЕСПУБЛИКЕ ДАГЕСТАН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» в старших классах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Участие в районной акции по проблемам наркомании, изготовление буклетов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Встречи с мед братом школы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Вагаевым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А.М.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. на тему: «ВИЧ - инфекция»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</w:t>
            </w:r>
            <w:r w:rsidR="00CD2E6E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с</w:t>
            </w: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педагогическим составом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педагог психолог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Обучение педагогических работников ОУ современным формам и методам своевременного выявления первичных признаков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девиантного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поведения и злоупотреблениями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психоактивными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веществами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среди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психолог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Семинары-практикумы «Профилактика наркомани» с классными руководителями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Педагогический лекторий для родителей «Здоровый образ жизни ребенка в семье»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март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Общешкольное собрание на тему «Воспитание детей и профилактика вредных привычек»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различными организациями, ответственными за осуществление антинаркотической профилактики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2019-2020</w:t>
            </w:r>
            <w:r w:rsidR="00DF41EF"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Профилактическая работа с учащимися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Привлечение учащихся к культурно-досуговой деятельности (кружки, секции).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Социальный педагог, классные руководители, 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руководители кружков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Всероссийского “Дня здоровья”.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 Учитель физкультуры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Конкурс рисунков, стен плакатов, посвященный Дню борьбы со СПИДом.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  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уководители,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CD2E6E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Волонтёрское движение «ВОЛОНТЁРЫ-МЕДИКИ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Проведение тренинга и лекции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«Наркомания – эпидемия века» в старших классах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декабрь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Школьная спартакиада «Спорт против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Октябрь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Кл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</w:t>
            </w:r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уководители Учитель физкультуры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Встречи с медицинским работником по профилактике курения и алкоголизма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Проведение классных часов по профилактике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Беседы со школьниками «Профилактика вредных привычек» 1-4кл, «От чего мы зависим» 5-7кл, «Здоровый образ жизни – школа выживания» 8-11кл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Организация и проведение научно-исследовательской работы «Психология общения»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</w:t>
            </w:r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 xml:space="preserve">гог, зам </w:t>
            </w:r>
            <w:proofErr w:type="spellStart"/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="00216A15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кл рук, </w:t>
            </w: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педагогическим составом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Проведение тренингов и игр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Педсовет-практикум «Педагогические ситуации. Как избежать беды».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январь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CD2E6E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Зам. д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иректора по УВР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Инструктаж классных руководителей и учителей: «Симптомы распознавания и использования наркотиков»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Работа с родителями</w:t>
            </w:r>
          </w:p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Работа с различными организациями, ответственными за осуществление антинаркотической профилактики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Работа с конфликтными семьями и семьями «группы риска»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1507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Педагогический лекторий для родителей учащихся «Наркомания, что ей нужно знать?»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апрель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216A1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1549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Информирование и консультирование родителей по проблеме наркомании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</w:t>
            </w:r>
          </w:p>
        </w:tc>
      </w:tr>
      <w:tr w:rsidR="00DF41EF" w:rsidRPr="00DF41EF" w:rsidTr="00CD2E6E">
        <w:trPr>
          <w:trHeight w:val="1549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E5144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Участие в различных акциях, семинарах, совещаниях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CD2E6E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795"/>
          <w:jc w:val="center"/>
        </w:trPr>
        <w:tc>
          <w:tcPr>
            <w:tcW w:w="10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lastRenderedPageBreak/>
              <w:t>Заключительный этап 2021</w:t>
            </w:r>
            <w:r w:rsidR="00DF41EF" w:rsidRPr="00DF41EF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DF41EF" w:rsidRPr="00DF41EF" w:rsidTr="00CD2E6E">
        <w:trPr>
          <w:trHeight w:val="23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Анализ реализации программы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психолог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Опрос, беседа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</w:t>
            </w:r>
          </w:p>
        </w:tc>
      </w:tr>
      <w:tr w:rsidR="00DF41EF" w:rsidRPr="00DF41EF" w:rsidTr="00CD2E6E">
        <w:trPr>
          <w:trHeight w:val="402"/>
          <w:jc w:val="center"/>
        </w:trPr>
        <w:tc>
          <w:tcPr>
            <w:tcW w:w="3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Анонимное анкетирование с целью изучения отношения учащихся к наркотическим веществам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DF41EF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F41EF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2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41EF" w:rsidRPr="00DF41EF" w:rsidRDefault="00216A15" w:rsidP="00DF41EF">
            <w:pPr>
              <w:spacing w:before="100" w:beforeAutospacing="1" w:after="100" w:afterAutospacing="1"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</w:rPr>
              <w:t>Соц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педагог, зам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по ВР, </w:t>
            </w:r>
            <w:r w:rsidR="00DF41EF" w:rsidRPr="00DF41EF">
              <w:rPr>
                <w:rFonts w:ascii="inherit" w:eastAsia="Times New Roman" w:hAnsi="inherit" w:cs="Times New Roman"/>
                <w:sz w:val="24"/>
                <w:szCs w:val="24"/>
              </w:rPr>
              <w:t>психолог</w:t>
            </w:r>
          </w:p>
        </w:tc>
      </w:tr>
    </w:tbl>
    <w:p w:rsidR="00C853E8" w:rsidRDefault="00C853E8"/>
    <w:sectPr w:rsidR="00C853E8" w:rsidSect="00DF41EF">
      <w:pgSz w:w="11906" w:h="16838"/>
      <w:pgMar w:top="1134" w:right="991" w:bottom="1134" w:left="1418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41EF"/>
    <w:rsid w:val="00007FA5"/>
    <w:rsid w:val="001B2F32"/>
    <w:rsid w:val="00216A15"/>
    <w:rsid w:val="002D779D"/>
    <w:rsid w:val="004008E1"/>
    <w:rsid w:val="00573CBC"/>
    <w:rsid w:val="00825B97"/>
    <w:rsid w:val="00A52514"/>
    <w:rsid w:val="00C853E8"/>
    <w:rsid w:val="00CD2E6E"/>
    <w:rsid w:val="00DF41EF"/>
    <w:rsid w:val="00E51444"/>
    <w:rsid w:val="00EE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A5"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1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F41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1EF"/>
    <w:rPr>
      <w:b/>
      <w:bCs/>
    </w:rPr>
  </w:style>
  <w:style w:type="character" w:styleId="a6">
    <w:name w:val="Emphasis"/>
    <w:basedOn w:val="a0"/>
    <w:uiPriority w:val="20"/>
    <w:qFormat/>
    <w:rsid w:val="00DF41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1</cp:lastModifiedBy>
  <cp:revision>2</cp:revision>
  <cp:lastPrinted>2020-01-22T15:55:00Z</cp:lastPrinted>
  <dcterms:created xsi:type="dcterms:W3CDTF">2020-03-11T08:36:00Z</dcterms:created>
  <dcterms:modified xsi:type="dcterms:W3CDTF">2020-03-11T08:36:00Z</dcterms:modified>
</cp:coreProperties>
</file>