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A66" w:rsidRPr="00DB5C32" w:rsidRDefault="00486A66" w:rsidP="00486A66">
      <w:pPr>
        <w:spacing w:line="288" w:lineRule="atLeast"/>
        <w:outlineLvl w:val="0"/>
        <w:rPr>
          <w:rFonts w:ascii="Arial" w:eastAsia="Times New Roman" w:hAnsi="Arial" w:cs="Arial"/>
          <w:b/>
          <w:bCs/>
          <w:color w:val="000000"/>
          <w:spacing w:val="3"/>
          <w:kern w:val="36"/>
          <w:sz w:val="30"/>
          <w:szCs w:val="30"/>
        </w:rPr>
      </w:pPr>
      <w:r w:rsidRPr="00DB5C32">
        <w:rPr>
          <w:rFonts w:ascii="Arial" w:eastAsia="Times New Roman" w:hAnsi="Arial" w:cs="Arial"/>
          <w:b/>
          <w:bCs/>
          <w:color w:val="000000"/>
          <w:spacing w:val="3"/>
          <w:kern w:val="36"/>
          <w:sz w:val="30"/>
          <w:szCs w:val="30"/>
        </w:rPr>
        <w:t>Федеральный закон от 6 октября 2003 г. N 131-ФЗ "Об общих принципах организации местного самоуправления 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b/>
          <w:bCs/>
          <w:color w:val="000000"/>
          <w:spacing w:val="3"/>
        </w:rPr>
        <w:t>Одобрен Советом Федерации 24 сентября 2003 года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Настоящий Федеральный закон в соответствии с Конституцией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1. </w:t>
      </w:r>
      <w:r w:rsidRPr="00DB5C32">
        <w:rPr>
          <w:rFonts w:ascii="Arial" w:eastAsia="Times New Roman" w:hAnsi="Arial" w:cs="Arial"/>
          <w:b/>
          <w:bCs/>
          <w:color w:val="000000"/>
          <w:spacing w:val="3"/>
        </w:rPr>
        <w:t>Общие положения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1. </w:t>
      </w:r>
      <w:r w:rsidRPr="00DB5C32">
        <w:rPr>
          <w:rFonts w:ascii="Arial" w:eastAsia="Times New Roman" w:hAnsi="Arial" w:cs="Arial"/>
          <w:b/>
          <w:bCs/>
          <w:color w:val="000000"/>
          <w:spacing w:val="3"/>
        </w:rPr>
        <w:t>Местное самоуправление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2. </w:t>
      </w:r>
      <w:r w:rsidRPr="00DB5C32">
        <w:rPr>
          <w:rFonts w:ascii="Arial" w:eastAsia="Times New Roman" w:hAnsi="Arial" w:cs="Arial"/>
          <w:b/>
          <w:bCs/>
          <w:color w:val="000000"/>
          <w:spacing w:val="3"/>
        </w:rPr>
        <w:t>Основные термины и понятия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Для целей настоящего Федерального закона используются следующие основные термины и понятия: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сельское поселение - один или несколько объединенных общей территорией сельских населенных пунктов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городское поселение - город или поселок с прилегающей территорией (в составе городского поселения также могут находиться сельские населенные пункты, не являющиеся сельскими поселениями в соответствии с настоящим Федеральным </w:t>
      </w:r>
      <w:r w:rsidRPr="00DB5C32">
        <w:rPr>
          <w:rFonts w:ascii="Arial" w:eastAsia="Times New Roman" w:hAnsi="Arial" w:cs="Arial"/>
          <w:color w:val="000000"/>
          <w:spacing w:val="3"/>
        </w:rPr>
        <w:lastRenderedPageBreak/>
        <w:t>законом и законами субъектов Российской Федерации), в которых местное самоуправление осуществляется населением непосредственно и (или) через выборные и иные 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поселение - городское или сельское поселение;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внутригородская территория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муниципальное образование - городское или сельское поселение, муниципальный район, городской округ либо внутригородская территория города федерального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межселенная территория - территория, находящаяся вне границ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депутат - член представительного органа поселения, муниципального района, городского округа или внутригородской территории города федерального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член выборного органа местного самоуправления - выборное должностное лицо органа местного самоуправления, сформированного на муниципальных выборах;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муниципальный правовой акт - решение по вопросам местного значения или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принятое населением муниципального образования непосредственно, органом местного самоуправления и (или) должностным лицом местного самоуправления, документально оформленное, обязательное для исполнения на территории муниципального образования, устанавливающее либо изменяющее общеобязательные правила или имеющее индивидуальный характер;</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административный центр сельского поселения, муниципального района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2. В законах и иных нормативных правовых актах Российской Федерации слова "местный" и "муниципальный" и образованные на их основе слова и словосочетания </w:t>
      </w:r>
      <w:r w:rsidRPr="00DB5C32">
        <w:rPr>
          <w:rFonts w:ascii="Arial" w:eastAsia="Times New Roman" w:hAnsi="Arial" w:cs="Arial"/>
          <w:color w:val="000000"/>
          <w:spacing w:val="3"/>
        </w:rPr>
        <w:lastRenderedPageBreak/>
        <w:t>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3. </w:t>
      </w:r>
      <w:r w:rsidRPr="00DB5C32">
        <w:rPr>
          <w:rFonts w:ascii="Arial" w:eastAsia="Times New Roman" w:hAnsi="Arial" w:cs="Arial"/>
          <w:b/>
          <w:bCs/>
          <w:color w:val="000000"/>
          <w:spacing w:val="3"/>
        </w:rPr>
        <w:t>Права граждан Российской Федерации на осуществление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Установленные Конституцией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 </w:t>
      </w:r>
      <w:r w:rsidRPr="00DB5C32">
        <w:rPr>
          <w:rFonts w:ascii="Arial" w:eastAsia="Times New Roman" w:hAnsi="Arial" w:cs="Arial"/>
          <w:b/>
          <w:bCs/>
          <w:color w:val="000000"/>
          <w:spacing w:val="3"/>
        </w:rPr>
        <w:t>Правовая основа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w:t>
      </w:r>
      <w:r w:rsidRPr="00DB5C32">
        <w:rPr>
          <w:rFonts w:ascii="Arial" w:eastAsia="Times New Roman" w:hAnsi="Arial" w:cs="Arial"/>
          <w:color w:val="000000"/>
          <w:spacing w:val="3"/>
        </w:rPr>
        <w:lastRenderedPageBreak/>
        <w:t>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 </w:t>
      </w:r>
      <w:r w:rsidRPr="00DB5C32">
        <w:rPr>
          <w:rFonts w:ascii="Arial" w:eastAsia="Times New Roman" w:hAnsi="Arial" w:cs="Arial"/>
          <w:b/>
          <w:bCs/>
          <w:color w:val="000000"/>
          <w:spacing w:val="3"/>
        </w:rPr>
        <w:t>Полномочия федеральных органов государственной власти в области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К полномочиям федеральных органов государственной власти в области местного самоуправления относятся: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определение общих принципов организации местного самоуправления в Российской Федерации, устанавливаемых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порядке, установленном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w:t>
      </w:r>
      <w:r w:rsidRPr="00DB5C32">
        <w:rPr>
          <w:rFonts w:ascii="Arial" w:eastAsia="Times New Roman" w:hAnsi="Arial" w:cs="Arial"/>
          <w:color w:val="000000"/>
          <w:spacing w:val="3"/>
        </w:rPr>
        <w:lastRenderedPageBreak/>
        <w:t>конституционными законами, настоящим Федеральным законом и другими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 случае противоречия федеральных законов и (или) иных нормативных правовых актов Российской Федерации, регулирующих вопросы местного самоуправления, Конституции Российской Федерации, настоящему Федеральному закону применяются Конституция Российской Федерации и настоящий Федеральный закон.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6. </w:t>
      </w:r>
      <w:r w:rsidRPr="00DB5C32">
        <w:rPr>
          <w:rFonts w:ascii="Arial" w:eastAsia="Times New Roman" w:hAnsi="Arial" w:cs="Arial"/>
          <w:b/>
          <w:bCs/>
          <w:color w:val="000000"/>
          <w:spacing w:val="3"/>
        </w:rPr>
        <w:t>Полномочия органов государственной власти субъектов Российской Федерации в области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К полномочиям органов государственной власти субъектов Российской Федерации в области местного самоуправления относятся: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порядке, установленном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w:t>
      </w:r>
      <w:r w:rsidRPr="00DB5C32">
        <w:rPr>
          <w:rFonts w:ascii="Arial" w:eastAsia="Times New Roman" w:hAnsi="Arial" w:cs="Arial"/>
          <w:color w:val="000000"/>
          <w:spacing w:val="3"/>
        </w:rPr>
        <w:lastRenderedPageBreak/>
        <w:t>другими федеральными законами и принимаемыми в соответствии с ними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Конституции Российской Федерации, федеральным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конституционные законы, настоящий Федеральный закон и другие федеральные законы.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7. </w:t>
      </w:r>
      <w:r w:rsidRPr="00DB5C32">
        <w:rPr>
          <w:rFonts w:ascii="Arial" w:eastAsia="Times New Roman" w:hAnsi="Arial" w:cs="Arial"/>
          <w:b/>
          <w:bCs/>
          <w:color w:val="000000"/>
          <w:spacing w:val="3"/>
        </w:rPr>
        <w:t>Муниципальные правовые акты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Муниципальные правовые акты не должны противоречить Конституции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8. </w:t>
      </w:r>
      <w:r w:rsidRPr="00DB5C32">
        <w:rPr>
          <w:rFonts w:ascii="Arial" w:eastAsia="Times New Roman" w:hAnsi="Arial" w:cs="Arial"/>
          <w:b/>
          <w:bCs/>
          <w:color w:val="000000"/>
          <w:spacing w:val="3"/>
        </w:rPr>
        <w:t>Межмуниципальное сотрудничество</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совет муниципальных образований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w:t>
      </w:r>
      <w:r w:rsidRPr="00DB5C32">
        <w:rPr>
          <w:rFonts w:ascii="Arial" w:eastAsia="Times New Roman" w:hAnsi="Arial" w:cs="Arial"/>
          <w:color w:val="000000"/>
          <w:spacing w:val="3"/>
        </w:rPr>
        <w:lastRenderedPageBreak/>
        <w:t>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единое общероссийское объединение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9. </w:t>
      </w:r>
      <w:r w:rsidRPr="00DB5C32">
        <w:rPr>
          <w:rFonts w:ascii="Arial" w:eastAsia="Times New Roman" w:hAnsi="Arial" w:cs="Arial"/>
          <w:b/>
          <w:bCs/>
          <w:color w:val="000000"/>
          <w:spacing w:val="3"/>
        </w:rPr>
        <w:t>Официальные символы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2.</w:t>
      </w:r>
      <w:r w:rsidRPr="00DB5C32">
        <w:rPr>
          <w:rFonts w:ascii="Arial" w:eastAsia="Times New Roman" w:hAnsi="Arial" w:cs="Arial"/>
          <w:b/>
          <w:bCs/>
          <w:color w:val="000000"/>
          <w:spacing w:val="3"/>
        </w:rPr>
        <w:t>Принципы территориальной организации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10. </w:t>
      </w:r>
      <w:r w:rsidRPr="00DB5C32">
        <w:rPr>
          <w:rFonts w:ascii="Arial" w:eastAsia="Times New Roman" w:hAnsi="Arial" w:cs="Arial"/>
          <w:b/>
          <w:bCs/>
          <w:color w:val="000000"/>
          <w:spacing w:val="3"/>
        </w:rPr>
        <w:t>Территории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статьями 11 - 13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11. </w:t>
      </w:r>
      <w:r w:rsidRPr="00DB5C32">
        <w:rPr>
          <w:rFonts w:ascii="Arial" w:eastAsia="Times New Roman" w:hAnsi="Arial" w:cs="Arial"/>
          <w:b/>
          <w:bCs/>
          <w:color w:val="000000"/>
          <w:spacing w:val="3"/>
        </w:rPr>
        <w:t>Границы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Границы муниципальных образований устанавливаются и изменяются в соответствии со следующими требованиями: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территория субъекта Российской Федерации, за исключением территорий с низкой плотностью населения, разграничивается между поселениями;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 входят в состав муниципальных районов;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 состав территории поселения входят земли независимо от форм собственности и целевого назначения;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в границах городского поселения могут находиться один город или один поселок с прилегающей территорией, а также сельские населенные пункты, не являющиеся муниципальными образованиями;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в границах сельского поселения могут находиться один сельский населенный пункт с численностью населения, как правило,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7) сельский населенный пункт с численностью населения менее 1000 человек, как правило, входит в состав городского или сельского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на территориях с низкой плотностью населения и в труднодоступных местностях сельский населенный пункт с численностью населения менее 100 человек может не наделяться статусом поселения и данный населенный пункт может не входить в состав поселения, если такое решение принято на сходе граждан, проживающих в соответствующем населенном пункте;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размеры территории поселения устанавливаются с учетом численности его населения;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11) границы поселения, в состав которого входят два и более населенных пункта, устанавливаются с учетом пешеходной доступности до административного центра сельского поселения и обратно в течение рабочего дня для жителей всех населенных пунктов, входящих в состав поселения, а границы муниципального района - с учетом транспортной доступности до административного центра муниципального района и обратно в течение рабочего дня для жителей всех поселений, входящих в состав муниципального района. Указанные требования в соответствии с законами субъектов Российской Федерации могут не применяться при установлении границ муниципальных районов на территориях с низкой плотностью населения и в труднодоступных местностях;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12) границы поселения не могут пересекаться границами населенного пункта;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13) территория поселения не может находиться внутри территории другого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14) территория городского округа не входит в состав территории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w:t>
      </w:r>
      <w:r w:rsidRPr="00DB5C32">
        <w:rPr>
          <w:rFonts w:ascii="Arial" w:eastAsia="Times New Roman" w:hAnsi="Arial" w:cs="Arial"/>
          <w:color w:val="000000"/>
          <w:spacing w:val="3"/>
        </w:rPr>
        <w:lastRenderedPageBreak/>
        <w:t>государственных полномочий, переданных указанным органам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16) границы муниципального района не могут пересекаться границами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статьей 15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К территориям с низкой плотностью населения относятся территории субъектов Российской Федерации, отдельных муниципальных районов в субъектах Российской Федерации, плотность населения сельских поселений в которых более чем в три раза ниже средней плотности населения сельских поселений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К территориям с высокой плотностью населения относятся территории субъектов Российской Федерации, отдельных муниципальных районов в субъектах Российской Федерации, плотность населения сельских поселений в которых более чем в три раза выше средней плотности населения сельских поселений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Статья 12. </w:t>
      </w:r>
      <w:r w:rsidRPr="00DB5C32">
        <w:rPr>
          <w:rFonts w:ascii="Arial" w:eastAsia="Times New Roman" w:hAnsi="Arial" w:cs="Arial"/>
          <w:b/>
          <w:bCs/>
          <w:color w:val="000000"/>
          <w:spacing w:val="3"/>
        </w:rPr>
        <w:t>Изменение границ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с учетом мнения представительных органов соответствующих муниципальных районов.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с учетом мнения представительных органов соответствующих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пунктом 6 части 1 статьи 11 настоящего Федерального закона, после установления законами субъектов Российской Федерации границ поселений в соответствии с требованиями </w:t>
      </w:r>
      <w:r w:rsidRPr="00DB5C32">
        <w:rPr>
          <w:rFonts w:ascii="Arial" w:eastAsia="Times New Roman" w:hAnsi="Arial" w:cs="Arial"/>
          <w:color w:val="000000"/>
          <w:spacing w:val="3"/>
        </w:rPr>
        <w:lastRenderedPageBreak/>
        <w:t>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13. </w:t>
      </w:r>
      <w:r w:rsidRPr="00DB5C32">
        <w:rPr>
          <w:rFonts w:ascii="Arial" w:eastAsia="Times New Roman" w:hAnsi="Arial" w:cs="Arial"/>
          <w:b/>
          <w:bCs/>
          <w:color w:val="000000"/>
          <w:spacing w:val="3"/>
        </w:rPr>
        <w:t>Преобразование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городского округа либо лишением его статуса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путем голосования, предусмотренного частью 3 статьи 24 настоящего Федерального закона, либо на сходах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6. Разделение муниципального района осуществляется с учетом мнения населения, выраженного представительным органом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предусмотренного частью 3 статьи 24 настоящего Федерального 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Изменение статуса городского поселения не допускается при отсутствии согласия на такое изменение населения городского поселения и (или) населения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3. </w:t>
      </w:r>
      <w:r w:rsidRPr="00DB5C32">
        <w:rPr>
          <w:rFonts w:ascii="Arial" w:eastAsia="Times New Roman" w:hAnsi="Arial" w:cs="Arial"/>
          <w:b/>
          <w:bCs/>
          <w:color w:val="000000"/>
          <w:spacing w:val="3"/>
        </w:rPr>
        <w:t>Вопросы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14. </w:t>
      </w:r>
      <w:r w:rsidRPr="00DB5C32">
        <w:rPr>
          <w:rFonts w:ascii="Arial" w:eastAsia="Times New Roman" w:hAnsi="Arial" w:cs="Arial"/>
          <w:b/>
          <w:bCs/>
          <w:color w:val="000000"/>
          <w:spacing w:val="3"/>
        </w:rPr>
        <w:t>Вопросы местного значения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К вопросам местного значения поселения относятся: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формирование, утверждение, исполнение бюджета поселения и контроль за исполнением данного бюджета;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установление, изменение и отмена местных налогов и сборов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владение, пользование и распоряжение имуществом, находящимся в муниципальной собственности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организация в границах поселения электро-, тепло-, газо- и водоснабжения населения, водоотведения, снабжения населения топливом;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содержание и строительство автомобильных дорог общего пользования, мостов и иных транспортных инженерных сооружений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6) обеспечение малоимущих граждан, проживающих в поселении и нуждающихся в улучшении жилищных условий, жилыми помещениями в соответствии с жилищным </w:t>
      </w:r>
      <w:r w:rsidRPr="00DB5C32">
        <w:rPr>
          <w:rFonts w:ascii="Arial" w:eastAsia="Times New Roman" w:hAnsi="Arial" w:cs="Arial"/>
          <w:color w:val="000000"/>
          <w:spacing w:val="3"/>
        </w:rPr>
        <w:lastRenderedPageBreak/>
        <w:t>законодательством, организация строительства и содержания муниципального жилищного фонда, создание условий для жилищного строительства;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участие в предупреждении и ликвидации последствий чрезвычайных ситуаций в границах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обеспечение первичных мер пожарной безопасности в границах населенных пунктов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создание условий для обеспечения жителей поселения услугами связи, общественного питания, торговли и бытового обслуживания;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11) организация библиотечного обслуживания населения;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12) создание условий для организации досуга и обеспечения жителей поселения услугами организаций культуры;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13) охрана и сохранение объектов культурного наследия (памятников истории и культуры) местного (муниципального) значения, расположенных в границах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14) обеспечение условий для развития на территории поселения массовой физической культуры и спорта;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15) создание условий для массового отдыха жителей поселения и организация обустройства мест массового отдыха населения;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16) оказание содействия в установлении в соответствии с федеральным законом опеки и попечительства над нуждающимися в этом жителями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17) формирование архивных фондов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18) организация сбора и вывоза бытовых отходов и мусора;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19) организация благоустройства и озеленения территории поселения, использования и охраны городских лесов, расположенных в границах населенных пунктов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20) планирование застройки территории поселения, территориальное зонирование земель поселения, установление правил землепользования и застройки территории поселения, изъятие земельных участков в границах поселения для муниципальных </w:t>
      </w:r>
      <w:r w:rsidRPr="00DB5C32">
        <w:rPr>
          <w:rFonts w:ascii="Arial" w:eastAsia="Times New Roman" w:hAnsi="Arial" w:cs="Arial"/>
          <w:color w:val="000000"/>
          <w:spacing w:val="3"/>
        </w:rPr>
        <w:lastRenderedPageBreak/>
        <w:t>нужд, в том числе путем выкупа, осуществление земельного контроля за использованием земель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21) организация освещения улиц и установки указателей с названиями улиц и номерами домов;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22) организация ритуальных услуг и содержание мест захоронения.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Органы местного самоуправления поселения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материальных ресурсов и финансовых средств (за исключением субвенций и дотаций, предоставляемых из федерального бюджета и бюджета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15. </w:t>
      </w:r>
      <w:r w:rsidRPr="00DB5C32">
        <w:rPr>
          <w:rFonts w:ascii="Arial" w:eastAsia="Times New Roman" w:hAnsi="Arial" w:cs="Arial"/>
          <w:b/>
          <w:bCs/>
          <w:color w:val="000000"/>
          <w:spacing w:val="3"/>
        </w:rPr>
        <w:t>Вопросы местного значения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К вопросам местного значения муниципального района относятся: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формирование, утверждение, исполнение бюджета муниципального района, контроль за исполнением данного бюджета;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установление, изменение и отмена местных налогов и сборов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владение, пользование и распоряжение имуществом, находящимся в муниципальной собственности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организация в границах муниципального района электро- и газоснабжения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содержание и строительство автомобильных дорог общего пользования между населенными пунктами, мостов и иных транспортных инженерных сооружений вне границ населенных пунктов в границах муниципального района, за исключением автомобильных дорог общего пользования, мостов и иных транспортных инженерных сооружений федерального и регионального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7) участие в предупреждении и ликвидации последствий чрезвычайных ситуаций на территории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организация охраны общественного порядка на территории муниципального района муниципальной милицией;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организация мероприятий межпоселенческого характера по охране окружающей среды;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организация и осуществление экологического контроля объектов производственного и социального назначения на территории муниципального района, за исключением объектов, экологический контроль которых осуществляют федеральные органы государственной власти;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и общедоступного бесплатного дошкольного образования на территории муниципального района, а также организация отдыха детей в каникулярное время;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12) организация оказания на территории муниципального района скорой медицинской помощи (за исключением санитарно-авиационной), первичной медико-санитарной помощи в амбулаторно-поликлинических и больничных учреждениях, медицинской помощи женщинам в период беременности, во время и после родов;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13) опека и попечительство;</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14) организация утилизации и переработки бытовых и промышленных отходов;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15) территориальное зонирование земель межселенных территорий, изъятие земельных участков межселенных территорий для муниципальных нужд, в том числе путем выкупа, осуществление земельного контроля за использованием земель межселенных территорий, ведение кадастра землеустроительной и градостроительной документации;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16) формирование и содержание муниципального архива, включая хранение архивных фондов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17) содержание на территории муниципального района межпоселенческих мест захоронения, организация ритуальных услуг;</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19) организация библиотечного обслуживания поселений (обеспечение услугами библиотечного коллектора);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Органы местного самоуправления муниципального района обладают всеми полномочиями органов местного самоуправления поселения на межселенных территориях и в сельских населенных пунктах, не являющихся муниципальными образованиями в соответствии с пунктом 9 части 1 статьи 11 настоящего Федерального закона,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Органы местного самоуправления муниципального района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материальных ресурсов и финансовых средств (за исключением субвенций и дотаций, предоставляемых из федерального бюджета и бюджета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за счет субвенций, предоставляемых из бюджетов этих поселений в бюджет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за счет субвенций, предоставляемых из бюджета муниципального района в бюджеты соответствующих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субвенций, необходимых для осуществления передаваемых полномочий, а также предусматривать финансовые санкции за неисполнение соглашений.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16. </w:t>
      </w:r>
      <w:r w:rsidRPr="00DB5C32">
        <w:rPr>
          <w:rFonts w:ascii="Arial" w:eastAsia="Times New Roman" w:hAnsi="Arial" w:cs="Arial"/>
          <w:b/>
          <w:bCs/>
          <w:color w:val="000000"/>
          <w:spacing w:val="3"/>
        </w:rPr>
        <w:t>Вопросы местного значения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К вопросам местного значения городского округа относятся: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формирование, утверждение, исполнение бюджета городского округа и контроль за исполнением данного бюджета;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установление, изменение и отмена местных налогов и сборов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владение, пользование и распоряжение имуществом, находящимся в муниципальной собственности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организация в границах городского округа электро-, тепло-, газо- и водоснабжения населения, водоотведения, снабжения населения топливом;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содержание и строительство автомобильных дорог общего пользования, мостов и иных транспортных инженерных сооружений в границах городского округа, за исключением автомобильных дорог общего пользования, мостов и иных транспортных инженерных сооружений федерального и регионального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обеспечение малоимущих граждан, проживающих в городском округе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участие в предупреждении и ликвидации последствий чрезвычайных ситуаций в границах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организация охраны общественного порядка на территории городского округа муниципальной милицией;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обеспечение первичных мер пожарной безопасности в границах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11) организация мероприятий по охране окружающей среды в границах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12) организация и осуществление экологического контроля объектов производственного и социального назначения на территории городского округа, за исключением объектов, экологический контроль которых осуществляют федеральные органы государственной власти;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13)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и общедоступного бесплатного дошкольного образования на территории городского округа, а также организация отдыха детей в каникулярное время;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14) организация оказания на территории городского округа скорой медицинской помощи (за исключением санитарно-авиационной), первичной медико-санитарной помощи в стационарно-поликлинических и больничных учреждениях, медицинской помощи женщинам в период беременности, во время и после родов;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15) создание условий для обеспечения жителей городского округа услугами связи, общественного питания, торговли и бытового обслуживания;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16) организация библиотечного обслуживания населения;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17) создание условий для организации досуга и обеспечения жителей городского округа услугами организаций культуры;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18) охрана и сохранение объектов культурного наследия (памятников истории и культуры) местного (муниципального) значения, расположенных в границах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19) обеспечение условий для развития на территории городского округа массовой физической культуры и спорта;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20) создание условий для массового отдыха жителей городского округа и организация обустройства мест массового отдыха населения;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21) опека и попечительство;</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22) формирование и содержание муниципального архива;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23) организация ритуальных услуг и содержание мест захоронения;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24) организация сбора, вывоза, утилизации и переработки бытовых и промышленных отходов;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25) организация благоустройства и озеленения территории городского округа, использования и охраны городских лесов, расположенных в границах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26) планирование застройки, территориальное зонирование земель городского округа, установление правил землепользования и застройки территории городского округа, изъятие земельных участков в границах городского округа для муниципальных нужд, в том числе путем выкупа, осуществление земельного контроля за использованием земель городского округа, ведение кадастра землеустроительной и градостроительной документации;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27) организация освещения улиц и установки указателей с названиями улиц и номерами домов.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Органы местного самоуправления городского округа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материальных ресурсов и финансовых средств (за исключением субвенций и дотаций, предоставляемых из федерального бюджета и бюджета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17. </w:t>
      </w:r>
      <w:r w:rsidRPr="00DB5C32">
        <w:rPr>
          <w:rFonts w:ascii="Arial" w:eastAsia="Times New Roman" w:hAnsi="Arial" w:cs="Arial"/>
          <w:b/>
          <w:bCs/>
          <w:color w:val="000000"/>
          <w:spacing w:val="3"/>
        </w:rPr>
        <w:t>Полномочия органов местного самоуправления по решению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 целях решения вопросов местного значения органы местного самоуправления поселений, муниципальных районов и городских округов обладают следующими полномочиями: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принятие устава муниципального образования и внесение в него изменений и дополнений, издание муниципальных правовых актов;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2) установление официальных символов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создание муниципальных предприятий и учреждений, финансирование муниципальных учреждений, формирование и размещение муниципального заказа;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установление тарифов на услуги, предоставляемые муниципальными предприятиями и учреждениями, если иное не предусмотрено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учреждение печатного средства массовой информации для опубликования муниципальных правовых актов, иной официальной информации;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осуществление международных и внешнеэкономических связей в соответствии с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иными полномочиями в соответствии с настоящим Федеральным законом, уставами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Органы местного самоуправления поселений и органы местного самоуправления городских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и городского округа работ (в том числе дежурств) в целях решения вопросов местного значения поселений, предусмотренных пунктами 8, 9, 15 и 19 части 1 статьи 14 настоящего Федерального закона, и вопросов местного значения городских округов, предусмотренных пунктами 8 - 11, 20 и 25 части 1 статьи 16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К социально значимым работам могут быть отнесены только работы, не требующие специальной профессиональной подготовки.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Полномочия органов местного самоуправления, установленные настоящей статьей, осуществляются органами местного самоуправления поселений, органами местного самоуправления городских округов и органами местного самоуправления муниципальных районов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18. </w:t>
      </w:r>
      <w:r w:rsidRPr="00DB5C32">
        <w:rPr>
          <w:rFonts w:ascii="Arial" w:eastAsia="Times New Roman" w:hAnsi="Arial" w:cs="Arial"/>
          <w:b/>
          <w:bCs/>
          <w:color w:val="000000"/>
          <w:spacing w:val="3"/>
        </w:rPr>
        <w:t>Принципы правового регулирования полномочий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Перечень вопросов местного значения не может быть изменен иначе как путем внесения изменений и дополнений в настоящий Федеральный закон.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4. </w:t>
      </w:r>
      <w:r w:rsidRPr="00DB5C32">
        <w:rPr>
          <w:rFonts w:ascii="Arial" w:eastAsia="Times New Roman" w:hAnsi="Arial" w:cs="Arial"/>
          <w:b/>
          <w:bCs/>
          <w:color w:val="000000"/>
          <w:spacing w:val="3"/>
        </w:rPr>
        <w:t>Наделение органов местного самоуправления отдельными государственными полномочиями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19. </w:t>
      </w:r>
      <w:r w:rsidRPr="00DB5C32">
        <w:rPr>
          <w:rFonts w:ascii="Arial" w:eastAsia="Times New Roman" w:hAnsi="Arial" w:cs="Arial"/>
          <w:b/>
          <w:bCs/>
          <w:color w:val="000000"/>
          <w:spacing w:val="3"/>
        </w:rPr>
        <w:t>Порядок наделения органов местного самоуправления отдельными государственными полномочиями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Наделение органов местного самоуправления отдельными государственными полномочиями Российской Федерации осуществляется федеральными законами,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вид или наименование муниципального образования, органы местного самоуправления которого наделяются соответствующими полномочиями;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порядок отчетности органов местного самоуправления об осуществлении переданных им отдельных государственных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условия и порядок прекращения осуществления органами местного самоуправления переданных им отдельных государственных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7. Положения федеральных законов, законов субъектов Российской Федерации, предусматривающие наделение органов местного самоуправления отдельными государственными полномочиями, вводятся в действие ежегодно соответственно федеральным законом о федеральном бюджете на очередной финансовый год, законом субъекта Российской Федерации о бюджете субъекта Российской Федерации на очередной финансовый год при условии, если федеральным законом о федеральном бюджете на соответствующий финансовый год или законом субъекта </w:t>
      </w:r>
      <w:r w:rsidRPr="00DB5C32">
        <w:rPr>
          <w:rFonts w:ascii="Arial" w:eastAsia="Times New Roman" w:hAnsi="Arial" w:cs="Arial"/>
          <w:color w:val="000000"/>
          <w:spacing w:val="3"/>
        </w:rPr>
        <w:lastRenderedPageBreak/>
        <w:t>Российской Федерации о бюджете субъекта Российской Федерации на соответствующий финансовый год предусмотрено предоставление субвенций на осуществление указанных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20. </w:t>
      </w:r>
      <w:r w:rsidRPr="00DB5C32">
        <w:rPr>
          <w:rFonts w:ascii="Arial" w:eastAsia="Times New Roman" w:hAnsi="Arial" w:cs="Arial"/>
          <w:b/>
          <w:bCs/>
          <w:color w:val="000000"/>
          <w:spacing w:val="3"/>
        </w:rPr>
        <w:t>Осуществление органами местного самоуправления отдельных государственных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статьей 19 настоящего Федерального закона, является основанием для отказа от исполнения указанных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21. </w:t>
      </w:r>
      <w:r w:rsidRPr="00DB5C32">
        <w:rPr>
          <w:rFonts w:ascii="Arial" w:eastAsia="Times New Roman" w:hAnsi="Arial" w:cs="Arial"/>
          <w:b/>
          <w:bCs/>
          <w:color w:val="000000"/>
          <w:spacing w:val="3"/>
        </w:rPr>
        <w:t>Государственный контроль за осуществлением органами местного самоуправления отдельных государственных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Органы местного самоуправления и должностные лица местного самоуправления обязаны в соответствии с требованиями статьи 19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3. В случае выявления нарушений требований законов по вопросам осуществления органами местного самоуправления или должностными лицами местного </w:t>
      </w:r>
      <w:r w:rsidRPr="00DB5C32">
        <w:rPr>
          <w:rFonts w:ascii="Arial" w:eastAsia="Times New Roman" w:hAnsi="Arial" w:cs="Arial"/>
          <w:color w:val="000000"/>
          <w:spacing w:val="3"/>
        </w:rPr>
        <w:lastRenderedPageBreak/>
        <w:t>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5. </w:t>
      </w:r>
      <w:r w:rsidRPr="00DB5C32">
        <w:rPr>
          <w:rFonts w:ascii="Arial" w:eastAsia="Times New Roman" w:hAnsi="Arial" w:cs="Arial"/>
          <w:b/>
          <w:bCs/>
          <w:color w:val="000000"/>
          <w:spacing w:val="3"/>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22. </w:t>
      </w:r>
      <w:r w:rsidRPr="00DB5C32">
        <w:rPr>
          <w:rFonts w:ascii="Arial" w:eastAsia="Times New Roman" w:hAnsi="Arial" w:cs="Arial"/>
          <w:b/>
          <w:bCs/>
          <w:color w:val="000000"/>
          <w:spacing w:val="3"/>
        </w:rPr>
        <w:t>Местный референдум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 целях решения непосредственно населением вопросов местного значения проводится местный референдум.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Местный референдум может проводиться на всей территории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Решение о назначении местного референдума принимается представительным органом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по инициативе, выдвинутой гражданами Российской Федерации, имеющими право на участие в местном референдуме;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по инициативе представительного органа муниципального образования и главы местной администрации, выдвинутой ими совместно.</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должно составлять не менее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о выдвижении инициативы проведения местного референдума.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В случае, если местный референдум назначен судом, местный референдум организуется избирательной комиссией муниципального образования, а обеспечение проведения местного референдума осуществляется исполнительным органом государственной власти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Итоги голосования и принятое на местном референдуме решение подлежат официальному опубликованию (обнародованию).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Гарантии права граждан на участие в местном референдуме устанавливаются федеральным законом, порядок подготовки и проведения местного референдума регулируется законом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23. </w:t>
      </w:r>
      <w:r w:rsidRPr="00DB5C32">
        <w:rPr>
          <w:rFonts w:ascii="Arial" w:eastAsia="Times New Roman" w:hAnsi="Arial" w:cs="Arial"/>
          <w:b/>
          <w:bCs/>
          <w:color w:val="000000"/>
          <w:spacing w:val="3"/>
        </w:rPr>
        <w:t>Муниципальные выборы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и принимаемыми в соответствии с ним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Итоги муниципальных выборов подлежат официальному опубликованию (обнародованию).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24. </w:t>
      </w:r>
      <w:r w:rsidRPr="00DB5C32">
        <w:rPr>
          <w:rFonts w:ascii="Arial" w:eastAsia="Times New Roman" w:hAnsi="Arial" w:cs="Arial"/>
          <w:b/>
          <w:bCs/>
          <w:color w:val="000000"/>
          <w:spacing w:val="3"/>
        </w:rPr>
        <w:t>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w:t>
      </w:r>
      <w:r w:rsidRPr="00DB5C32">
        <w:rPr>
          <w:rFonts w:ascii="Arial" w:eastAsia="Times New Roman" w:hAnsi="Arial" w:cs="Arial"/>
          <w:color w:val="000000"/>
          <w:spacing w:val="3"/>
        </w:rPr>
        <w:lastRenderedPageBreak/>
        <w:t>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частями 3, 5 и 7 статьи 13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установленных настоящим Федеральным законом. При этом положения федерального </w:t>
      </w:r>
      <w:r w:rsidRPr="00DB5C32">
        <w:rPr>
          <w:rFonts w:ascii="Arial" w:eastAsia="Times New Roman" w:hAnsi="Arial" w:cs="Arial"/>
          <w:color w:val="000000"/>
          <w:spacing w:val="3"/>
        </w:rPr>
        <w:lastRenderedPageBreak/>
        <w:t>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25. </w:t>
      </w:r>
      <w:r w:rsidRPr="00DB5C32">
        <w:rPr>
          <w:rFonts w:ascii="Arial" w:eastAsia="Times New Roman" w:hAnsi="Arial" w:cs="Arial"/>
          <w:b/>
          <w:bCs/>
          <w:color w:val="000000"/>
          <w:spacing w:val="3"/>
        </w:rPr>
        <w:t>Сход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Сход граждан правомочен при участии в нем более половины жителей поселения, обладающих избирательным правом.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Проведение схода граждан обеспечивается главой местной администрации.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Участие в сходе граждан выборных лиц местного самоуправления является обязательным.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5. На сходе граждан председательствует глава муниципального образования или иное лицо, избираемое сходом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Решение схода граждан считается принятым, если за него проголосовало более половины участников схода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Решения, принятые на сходе граждан, подлежат обязательному исполнению на территории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Решения, принятые на сходе граждан, подлежат официальному опубликованию (обнародованию).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26. </w:t>
      </w:r>
      <w:r w:rsidRPr="00DB5C32">
        <w:rPr>
          <w:rFonts w:ascii="Arial" w:eastAsia="Times New Roman" w:hAnsi="Arial" w:cs="Arial"/>
          <w:b/>
          <w:bCs/>
          <w:color w:val="000000"/>
          <w:spacing w:val="3"/>
        </w:rPr>
        <w:t>Правотворческая инициатива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27. </w:t>
      </w:r>
      <w:r w:rsidRPr="00DB5C32">
        <w:rPr>
          <w:rFonts w:ascii="Arial" w:eastAsia="Times New Roman" w:hAnsi="Arial" w:cs="Arial"/>
          <w:b/>
          <w:bCs/>
          <w:color w:val="000000"/>
          <w:spacing w:val="3"/>
        </w:rPr>
        <w:t>Территориальное общественное самоуправление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Границы территории, на которой осуществляется территориальное общественное самоуправление, устанавливаются представительным органом поселения по предложению населения, проживающего на данной территории.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Территориальное общественное самоуправление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поселения. </w:t>
      </w:r>
      <w:r w:rsidRPr="00DB5C32">
        <w:rPr>
          <w:rFonts w:ascii="Arial" w:eastAsia="Times New Roman" w:hAnsi="Arial" w:cs="Arial"/>
          <w:color w:val="000000"/>
          <w:spacing w:val="3"/>
        </w:rPr>
        <w:lastRenderedPageBreak/>
        <w:t>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К исключительным полномочиям собрания, конференции граждан, осуществляющих территориальное общественное самоуправление, относятся: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установление структуры органов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принятие устава территориального общественного самоуправления, внесение в него изменений и дополнений;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избрание органов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определение основных направлений деятельности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утверждение сметы доходов и расходов территориального общественного самоуправления и отчета о ее исполнении;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рассмотрение и утверждение отчетов о деятельности органов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Органы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представляют интересы населения, проживающего на соответствующей территории;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2) обеспечивают исполнение решений, принятых на собраниях и конференциях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могут осуществлять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В уставе территориального общественного самоуправления устанавливаются: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территория, на которой оно осуществляется;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цели, задачи, формы и основные направления деятельности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порядок принятия решений;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порядок приобретения имущества, а также порядок пользования и распоряжения указанным имуществом и финансовыми средствами;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порядок прекращения осуществления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Статья 28. </w:t>
      </w:r>
      <w:r w:rsidRPr="00DB5C32">
        <w:rPr>
          <w:rFonts w:ascii="Arial" w:eastAsia="Times New Roman" w:hAnsi="Arial" w:cs="Arial"/>
          <w:b/>
          <w:bCs/>
          <w:color w:val="000000"/>
          <w:spacing w:val="3"/>
        </w:rPr>
        <w:t>Публичные слушания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На публичные слушания должны выноситься: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проект устава муниципального образования, а также проект муниципального правового акта о внесении изменений и дополнений в данный устав;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проект местного бюджета и отчет о его исполнении;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проекты планов и программ развития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вопросы о преобразовании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29. </w:t>
      </w:r>
      <w:r w:rsidRPr="00DB5C32">
        <w:rPr>
          <w:rFonts w:ascii="Arial" w:eastAsia="Times New Roman" w:hAnsi="Arial" w:cs="Arial"/>
          <w:b/>
          <w:bCs/>
          <w:color w:val="000000"/>
          <w:spacing w:val="3"/>
        </w:rPr>
        <w:t>Собрание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Собрание граждан, проводимое.по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Итоги собрания граждан подлежат официальному опубликованию (обнародованию).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Статья 30. </w:t>
      </w:r>
      <w:r w:rsidRPr="00DB5C32">
        <w:rPr>
          <w:rFonts w:ascii="Arial" w:eastAsia="Times New Roman" w:hAnsi="Arial" w:cs="Arial"/>
          <w:b/>
          <w:bCs/>
          <w:color w:val="000000"/>
          <w:spacing w:val="3"/>
        </w:rPr>
        <w:t>Конференция граждан (собрание делегатов)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Итоги конференции граждан (собрания делегатов) подлежат официальному опубликованию (обнародованию).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31.</w:t>
      </w:r>
      <w:r w:rsidRPr="00DB5C32">
        <w:rPr>
          <w:rFonts w:ascii="Arial" w:eastAsia="Times New Roman" w:hAnsi="Arial" w:cs="Arial"/>
          <w:b/>
          <w:bCs/>
          <w:color w:val="000000"/>
          <w:spacing w:val="3"/>
        </w:rPr>
        <w:t> Опрос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Результаты опроса носят рекомендательный характер.</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В опросе граждан имеют право участвовать жители муниципального образования, обладающие избирательным правом.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Опрос граждан проводится по инициативе: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представительного органа муниципального образования или главы муниципального образования - по вопросам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органов государственной власти субъектов Российской Федерации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дата и сроки проведения опроса;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формулировка вопроса (вопросов), предлагаемого (предлагаемых) при проведении опроса;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методика проведения опроса;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форма опросного листа;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минимальная численность жителей муниципального образования, участвующих в опросе.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Жители муниципального образования должны быть проинформированы о проведении опроса граждан не менее чем за 10 дней до его проведения.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Финансирование мероприятий, связанных с подготовкой и проведением опроса граждан, осуществляется: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за счет средств местного бюджета - при проведении опроса по инициативе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32. </w:t>
      </w:r>
      <w:r w:rsidRPr="00DB5C32">
        <w:rPr>
          <w:rFonts w:ascii="Arial" w:eastAsia="Times New Roman" w:hAnsi="Arial" w:cs="Arial"/>
          <w:b/>
          <w:bCs/>
          <w:color w:val="000000"/>
          <w:spacing w:val="3"/>
        </w:rPr>
        <w:t>Обращения граждан в 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Граждане имеют право на индивидуальные и коллективные обращения в 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Должностные лица местного самоуправления обязаны дать письменный ответ по существу обращений граждан в органы местного самоуправления в течение одного месяца.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3. Порядок и сроки рассмотрения обращений граждан в органы местного самоуправления устанавливаются законами субъектов Российской Федерации и </w:t>
      </w:r>
      <w:r w:rsidRPr="00DB5C32">
        <w:rPr>
          <w:rFonts w:ascii="Arial" w:eastAsia="Times New Roman" w:hAnsi="Arial" w:cs="Arial"/>
          <w:color w:val="000000"/>
          <w:spacing w:val="3"/>
        </w:rPr>
        <w:lastRenderedPageBreak/>
        <w:t>принимаемыми в соответствии с ними нормативными правовыми актами представительных органов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За нарушение должностным лицом местного самоуправления порядка и срока письменного ответа на обращения граждан в органы местного самоуправления законом субъекта Российской Федерации устанавливается административная ответственность.</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33. </w:t>
      </w:r>
      <w:r w:rsidRPr="00DB5C32">
        <w:rPr>
          <w:rFonts w:ascii="Arial" w:eastAsia="Times New Roman" w:hAnsi="Arial" w:cs="Arial"/>
          <w:b/>
          <w:bCs/>
          <w:color w:val="000000"/>
          <w:spacing w:val="3"/>
        </w:rPr>
        <w:t>Другие формы непосредственного осуществления населением местного самоуправления и участия в его осуществлении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настоящему Федеральному закону и иным федеральным законам, законам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6. </w:t>
      </w:r>
      <w:r w:rsidRPr="00DB5C32">
        <w:rPr>
          <w:rFonts w:ascii="Arial" w:eastAsia="Times New Roman" w:hAnsi="Arial" w:cs="Arial"/>
          <w:b/>
          <w:bCs/>
          <w:color w:val="000000"/>
          <w:spacing w:val="3"/>
        </w:rPr>
        <w:t>Органы местного самоуправления и должностные лица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34. </w:t>
      </w:r>
      <w:r w:rsidRPr="00DB5C32">
        <w:rPr>
          <w:rFonts w:ascii="Arial" w:eastAsia="Times New Roman" w:hAnsi="Arial" w:cs="Arial"/>
          <w:b/>
          <w:bCs/>
          <w:color w:val="000000"/>
          <w:spacing w:val="3"/>
        </w:rPr>
        <w:t>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контрольный орган муниципального образования, иные органы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2. Наличие в структуре органов местного самоуправления представительного органа муниципального образования, главы муниципального образования, местной </w:t>
      </w:r>
      <w:r w:rsidRPr="00DB5C32">
        <w:rPr>
          <w:rFonts w:ascii="Arial" w:eastAsia="Times New Roman" w:hAnsi="Arial" w:cs="Arial"/>
          <w:color w:val="000000"/>
          <w:spacing w:val="3"/>
        </w:rPr>
        <w:lastRenderedPageBreak/>
        <w:t>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Органы местного самоуправления не входят в систему органов государственной власти.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частями 5 и 11 статьи 37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Структура органов местного самоуправления в случае образования на межселенных территориях вновь образованного муниципального образования или в случае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населения менее 100 человек - на сходе граждан) или представительным органом муниципального образования и закрепляется в уставе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Назначение и обеспечение проведения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осуществляются органами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Органы государственной власти субъекта Российской Федерации проводят местный референдум или сход граждан по вопросу определения структуры органов местного самоуправления вновь образованного муниципального образования в случае, если в </w:t>
      </w:r>
      <w:r w:rsidRPr="00DB5C32">
        <w:rPr>
          <w:rFonts w:ascii="Arial" w:eastAsia="Times New Roman" w:hAnsi="Arial" w:cs="Arial"/>
          <w:color w:val="000000"/>
          <w:spacing w:val="3"/>
        </w:rPr>
        <w:lastRenderedPageBreak/>
        <w:t>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(схода граждан) выступила группа избирателей муниципального образования численностью не менее 3 процентов от общей численности избирателей муниципального образования, организовавшая сбор подписей граждан и представление подписных листов в избирательную комиссию субъекта Российской Федерации в порядке, предусмотренном настоящим Федеральным законом, другими федеральными законами для проведения местного референдума. Избирательная комиссия субъекта Российской Федерации проверяет подлинность собранных подписей граждан, назначает дату проведения местного референдума (схода граждан), осуществляет иные предусмотренные настоящим Федеральным законом, другими федеральными законами полномочия избирательной комиссии муниципального образования по проведению местного референдума (схода граждан). Полномочия местной администрации по организационному и материально-техническому обеспечению проведения местного референдума (схода граждан) осуществляет исполнительный орган государственной власти соответствующего субъекта Российской Федерации. При отсутствии предусмотренной настоящим Федеральным законом инициативы граждан о проведении местного референдума (схода граждан)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структура (перечень) и наименования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порядок избрания и полномочия главы муниципального образования - в соответствии с частью 2 статьи 36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9. Финансирование расходов на содержание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35. </w:t>
      </w:r>
      <w:r w:rsidRPr="00DB5C32">
        <w:rPr>
          <w:rFonts w:ascii="Arial" w:eastAsia="Times New Roman" w:hAnsi="Arial" w:cs="Arial"/>
          <w:b/>
          <w:bCs/>
          <w:color w:val="000000"/>
          <w:spacing w:val="3"/>
        </w:rPr>
        <w:t>Представительный орган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Представительный орган поселения состоит из депутатов, избираемых на муниципальных выборах.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Представительный орган поселения не формируется, если численность жителей поселения, обладающих избирательным правом, составляет менее 100 человек. В этом случае полномочия представительного органа осуществляются сходом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Представительный орган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определяемой в порядке, установленном настоящей статьей;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Представительный орган муниципального района формируется в соответствии с пунктом 2 части 4 настоящей статьи, если иное не установлено в порядке, предусмотренном абзацем вторым настоящей части.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Представительный орган муниципального района формируется в соответствии с пунктом 1 части 4 настоящей статьи, если такое решение в течение одного года со дня выдвижения соответствующей инициативы поддержано представительными органами не менее чем двух третей поселений, входящих в состав муниципального района. Инициатива о формировании представительного органа муниципального района в порядке, установленном пунктом 1 части 4 настоящей статьи, оформляется решением </w:t>
      </w:r>
      <w:r w:rsidRPr="00DB5C32">
        <w:rPr>
          <w:rFonts w:ascii="Arial" w:eastAsia="Times New Roman" w:hAnsi="Arial" w:cs="Arial"/>
          <w:color w:val="000000"/>
          <w:spacing w:val="3"/>
        </w:rPr>
        <w:lastRenderedPageBreak/>
        <w:t>представительного органа, расположенного в границах муниципального района поселения. В решении указывается предлагаемая норма представительства депутатов представительных органов поселений в представительном органе муниципального района, а также день начала работы сформированного в соответствии с указанным порядком представительного органа муниципального района. День начала работы данного органа не может быть ранее дня истечения срока полномочий представительного органа муниципального района, сформированного в соответствии с пунктом 2 части 4 настоящей статьи.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Установленный в соответствии с настоящей частью порядок формирования представительного органа муниципального района закрепляется в уставе муниципального района в течение одного месяца со дня начала работы соответствующего представительного органа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Установленный пунктом 2 части 4 настоящей статьи порядок формирования представительного органа муниципального района может быть изменен в порядке, установленном абзацем вторым настоящей части, не ранее чем через два года со дня начала работы сформированного в соответствии с пунктом 2 части 4 настоящей статьи представительного органа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человек - при численности населения менее 1000 человек;</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человек - при численности населения от 1000 до 10 000 человек;</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15 человек - при численности населения от 10 000 до 30 000 человек;</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20 человек - при численности населения от 30 000 до 100 000 человек;</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25 человек - при численности населения от 100 000 до 500 000 человек;</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35 человек - при численности населения свыше 500 000 человек.</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Представительный орган муниципального образования обладает правами юридического лица.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В исключительной компетенции представительного органа муниципального образования находятся: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принятие устава муниципального образования и внесение в него изменений и дополнений;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утверждение местного бюджета и отчета о его исполнении;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установление, изменение и отмена местных налогов и сборов в соответствии с законодательством Российской Федерации о налогах и сборах;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принятие планов и программ развития муниципального образования, утверждение отчетов об их исполнении;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определение порядка управления и распоряжения имуществом, находящимся в муниципальной собственности;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определение порядка участия муниципального образования в организациях межмуниципального сотрудничества;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определение порядка материально-технического и организационного обеспечения деятельности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11. Иные полномочия представительных органов муниципальных образований определяются федеральными законами и принимаемыми в соответствии с ними </w:t>
      </w:r>
      <w:r w:rsidRPr="00DB5C32">
        <w:rPr>
          <w:rFonts w:ascii="Arial" w:eastAsia="Times New Roman" w:hAnsi="Arial" w:cs="Arial"/>
          <w:color w:val="000000"/>
          <w:spacing w:val="3"/>
        </w:rPr>
        <w:lastRenderedPageBreak/>
        <w:t>конституциями (уставами), законами субъектов Российской Федерации, уставами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Глава муниципального образования, являющийся главой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является главой местной администрации, - председатель представительного органа муниципального образования, избираемый этим органом из своего состава.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w:t>
      </w:r>
      <w:r w:rsidRPr="00DB5C32">
        <w:rPr>
          <w:rFonts w:ascii="Arial" w:eastAsia="Times New Roman" w:hAnsi="Arial" w:cs="Arial"/>
          <w:color w:val="000000"/>
          <w:spacing w:val="3"/>
        </w:rPr>
        <w:lastRenderedPageBreak/>
        <w:t>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16. Полномочия представительного органа муниципального образования независимо от порядка его формирования могут быть прекращены досрочно в случае его роспуска в порядке и по основаниям, которые предусмотрены статьей 73 настоящего Федерального закона. Полномочия представительного органа муниципального образования могут быть также прекращены: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 случае преобразования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не позднее чем через три месяца со дня вступления в силу решения о досрочном прекращении полномочий указанного органа проводятся досрочные муниципальные выборы в представительный орган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19. В случае досрочного прекращения полномочий представительного органа муниципального района, сформированного в соответствии с пунктом 1 части 4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36. </w:t>
      </w:r>
      <w:r w:rsidRPr="00DB5C32">
        <w:rPr>
          <w:rFonts w:ascii="Arial" w:eastAsia="Times New Roman" w:hAnsi="Arial" w:cs="Arial"/>
          <w:b/>
          <w:bCs/>
          <w:color w:val="000000"/>
          <w:spacing w:val="3"/>
        </w:rPr>
        <w:t>Глава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1. Глава муниципального образования является высшим должностным лицом муниципального образования и наделяется уставом муниципального образования в </w:t>
      </w:r>
      <w:r w:rsidRPr="00DB5C32">
        <w:rPr>
          <w:rFonts w:ascii="Arial" w:eastAsia="Times New Roman" w:hAnsi="Arial" w:cs="Arial"/>
          <w:color w:val="000000"/>
          <w:spacing w:val="3"/>
        </w:rPr>
        <w:lastRenderedPageBreak/>
        <w:t>соответствии с настоящей статьей собственными полномочиями по решению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Глава муниципального образования в соответствии с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избирается на муниципальных выборах либо представительным органом муниципального образования из своего состава;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в случае избрания на муниципальных выборах либо входит в состав представительного органа муниципального образования с правом решающего голоса и является его председателем, либо возглавляет местную администрацию;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 случае избрания представительным органом муниципального образования является председателем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не может быть одновременно председателем представительного органа муниципального образования и главой местной администрации;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в случае формирования представительного органа муниципального района в соответствии с пунктом 1 части 4 статьи 35 настоящего Федерального закона является председателем представительного органа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Установленные пунктами 2-4 части 2 настоящей статьи ограничения не распространяются на органы местного самоуправления поселений с численностью населения менее 1000 человек, в которых глава муниципального образования независимо от способа его избрания одновременно может быть председателем представительного органа поселения и главой местной администрации. В этом случае представительный орган муниципального образования может не наделяться правами юридического лица.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Глава муниципального образования в пределах полномочий, установленных частью 2 настоящей статьи: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издает в пределах своих полномочий правовые акты;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вправе требовать созыва внеочередного заседания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Глава муниципального образования подконтролен и подотчетен населению и представительному органу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Полномочия главы муниципального образования прекращаются досрочно в случае: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смерти;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отставки по собственному желанию;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отрешения от должности в соответствии со статьей 74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признания судом недееспособным или ограниченно дееспособным;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признания судом безвестно отсутствующим или объявления умершим;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вступления в отношении его в законную силу обвинительного приговора суда;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выезда за пределы Российской Федерации на постоянное место жительства;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отзыва избирателями;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11) досрочного прекращения полномочий представительного органа муниципального образования, если глава муниципального образования был избран из состава данного органа.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Статья 37.</w:t>
      </w:r>
      <w:r w:rsidRPr="00DB5C32">
        <w:rPr>
          <w:rFonts w:ascii="Arial" w:eastAsia="Times New Roman" w:hAnsi="Arial" w:cs="Arial"/>
          <w:b/>
          <w:bCs/>
          <w:color w:val="000000"/>
          <w:spacing w:val="3"/>
        </w:rPr>
        <w:t> Местная администрация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Местной администрацией руководит глава местной администрации на принципах единоначалия.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Условия контракта для главы местной администрации поселения утверждаются представительным органом поселения, а для главы местной администрации муниципального района (городского округа) представительным органом муниципального района (городского округа) в части, касающейся осуществления полномочий по решению вопросов местного значения, и законом субъекта Российской Федерации -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 уставом муниципального района (городского округа)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Общее число членов конкурсной комиссии в муниципальном образовании устанавливается представительным органом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Члены конкурсной комиссии поселения назначаются представительным органом поселения. При формировании конкурсной комиссии в муниципальном районе (городском округе) две трети ее членов назначаются представительным органом муниципального района (городского округа), а одна треть - законодательным (представительным) органом государственной власти субъекта Российской Федерации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Контракт с главой местной администрации заключается главой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Местная администрация обладает правами юридического лица.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Глава местной администрации не вправе заниматься предпринимательской, а также иной оплачиваемой деятельностью, за исключением педагогической, научной и другой творческой деятельности.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Полномочия главы местной администрации, осуществляемые на основе контракта, прекращаются досрочно в случае: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смерти;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отставки по собственному желанию;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расторжения контракта в соответствии с частью 11 настоящей статьи;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отрешения от должности в соответствии со статьей 74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5) признания судом недееспособным или ограниченно дееспособным;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признания судом безвестно отсутствующим или объявления умершим;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вступления в отношении его в законную силу обвинительного приговора суда;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выезда за пределы Российской Федерации на постоянное место жительства;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11. Контракт с главой местной администрации может быть расторгнут по соглашению сторон или в судебном порядке на основании заявления: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38. </w:t>
      </w:r>
      <w:r w:rsidRPr="00DB5C32">
        <w:rPr>
          <w:rFonts w:ascii="Arial" w:eastAsia="Times New Roman" w:hAnsi="Arial" w:cs="Arial"/>
          <w:b/>
          <w:bCs/>
          <w:color w:val="000000"/>
          <w:spacing w:val="3"/>
        </w:rPr>
        <w:t>Контрольный орган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Контрольный орган муниципального образования (контрольно-счетная палата, ревизионная комиссия и другие) образуется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2. Контрольный орган муниципального образования формируется на муниципальных выборах или представительным органом муниципального образования в соответствии с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Результаты проверок, осуществляемых контрольным органом муниципального образования, подлежат опубликованию (обнародованию).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Органы местного самоуправления и должностные лица местного самоуправления обязаны представлять в контрольный орган муниципального образования по его требованию необходимую информацию и документы по вопросам, относящимся к их компетенции.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39. </w:t>
      </w:r>
      <w:r w:rsidRPr="00DB5C32">
        <w:rPr>
          <w:rFonts w:ascii="Arial" w:eastAsia="Times New Roman" w:hAnsi="Arial" w:cs="Arial"/>
          <w:b/>
          <w:bCs/>
          <w:color w:val="000000"/>
          <w:spacing w:val="3"/>
        </w:rPr>
        <w:t>Избирательная комиссия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40. </w:t>
      </w:r>
      <w:r w:rsidRPr="00DB5C32">
        <w:rPr>
          <w:rFonts w:ascii="Arial" w:eastAsia="Times New Roman" w:hAnsi="Arial" w:cs="Arial"/>
          <w:b/>
          <w:bCs/>
          <w:color w:val="000000"/>
          <w:spacing w:val="3"/>
        </w:rPr>
        <w:t>Статус депутата, члена выборного органа местного самоуправления, выборного должностного лица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и не может быть менее двух и более пяти лет.</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4. Решение об изменении срока полномочий, а также решение об изменении перечня полномочий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Депутаты представительного органа муниципального образования осуществляют свои полномочия, как правило, на непостоянной основе.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государственные должности государственной службы и муниципальные должности муниципальной службы.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Осуществляющие свои полномочия на постоянной основе депутаты, члены выборного органа местного самоуправления, выборные должностные лица местного самоуправления не вправе заниматься предпринимательской, а также иной оплачиваемой деятельностью, за исключением педагогической, научной и другой творческой деятельности.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w:t>
      </w:r>
      <w:r w:rsidRPr="00DB5C32">
        <w:rPr>
          <w:rFonts w:ascii="Arial" w:eastAsia="Times New Roman" w:hAnsi="Arial" w:cs="Arial"/>
          <w:color w:val="000000"/>
          <w:spacing w:val="3"/>
        </w:rPr>
        <w:lastRenderedPageBreak/>
        <w:t>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смерти;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отставки по собственному желанию;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признания судом недееспособным или ограниченно дееспособным;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признания судом безвестно отсутствующим или объявления умершим;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вступления в отношении его в законную силу обвинительного приговора суда;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выезда за пределы Российской Федерации на постоянное место жительства;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отзыва избирателями;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досрочного прекращения полномочий соответствующего органа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10) в иных случаях, установленных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41. </w:t>
      </w:r>
      <w:r w:rsidRPr="00DB5C32">
        <w:rPr>
          <w:rFonts w:ascii="Arial" w:eastAsia="Times New Roman" w:hAnsi="Arial" w:cs="Arial"/>
          <w:b/>
          <w:bCs/>
          <w:color w:val="000000"/>
          <w:spacing w:val="3"/>
        </w:rPr>
        <w:t>Органы местного самоуправления как юридические лица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Федеральным законом от 12 января 1996 года N 7-ФЗ "О некоммерческих организациях" применительно к учреждениям.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3. Основаниями для государственной регистрации органов местной администрации в качестве юридических лиц являются решение представительного органа </w:t>
      </w:r>
      <w:r w:rsidRPr="00DB5C32">
        <w:rPr>
          <w:rFonts w:ascii="Arial" w:eastAsia="Times New Roman" w:hAnsi="Arial" w:cs="Arial"/>
          <w:color w:val="000000"/>
          <w:spacing w:val="3"/>
        </w:rPr>
        <w:lastRenderedPageBreak/>
        <w:t>муниципального образования об учреждении соответствующего органа и утверждение положения о нем этим представительным органом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42. </w:t>
      </w:r>
      <w:r w:rsidRPr="00DB5C32">
        <w:rPr>
          <w:rFonts w:ascii="Arial" w:eastAsia="Times New Roman" w:hAnsi="Arial" w:cs="Arial"/>
          <w:b/>
          <w:bCs/>
          <w:color w:val="000000"/>
          <w:spacing w:val="3"/>
        </w:rPr>
        <w:t>Муниципальная служба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и уставами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7. </w:t>
      </w:r>
      <w:r w:rsidRPr="00DB5C32">
        <w:rPr>
          <w:rFonts w:ascii="Arial" w:eastAsia="Times New Roman" w:hAnsi="Arial" w:cs="Arial"/>
          <w:b/>
          <w:bCs/>
          <w:color w:val="000000"/>
          <w:spacing w:val="3"/>
        </w:rPr>
        <w:t>Муниципальные правовые акты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43. </w:t>
      </w:r>
      <w:r w:rsidRPr="00DB5C32">
        <w:rPr>
          <w:rFonts w:ascii="Arial" w:eastAsia="Times New Roman" w:hAnsi="Arial" w:cs="Arial"/>
          <w:b/>
          <w:bCs/>
          <w:color w:val="000000"/>
          <w:spacing w:val="3"/>
        </w:rPr>
        <w:t>Система муниципальных правовых актов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 систему муниципальных правовых актов входят:</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устав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правовые акты, принятые на местном референдуме (сходе граждан), нормативные и иные правовые акты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правовые акты главы муниципального образования, постановления и распоряжения главы местной администрации, иных органов местного самоуправления и должностных лиц местного самоуправления, предусмотренных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а также решения по вопросам организации деятельности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является председателем представительного органа муниципального образования, или постановления и распоряжения по вопросам, указанным в части 6 настоящей статьи, в случае, если глава муниципального образования является главой местной администрации.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по вопросам организации работы местной администрации.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44. </w:t>
      </w:r>
      <w:r w:rsidRPr="00DB5C32">
        <w:rPr>
          <w:rFonts w:ascii="Arial" w:eastAsia="Times New Roman" w:hAnsi="Arial" w:cs="Arial"/>
          <w:b/>
          <w:bCs/>
          <w:color w:val="000000"/>
          <w:spacing w:val="3"/>
        </w:rPr>
        <w:t>Устав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Уставом муниципального образования должны определяться: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наименование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перечень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структура и порядок формирования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5) наименования и полномочия выборных и иных органов местного самоуправления, должностных лиц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виды, порядок принятия (издания), официального опубликования (обнародования) и вступления в силу муниципальных правовых актов;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срок полномочий представительного органа муниципального образования,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порядок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порядок формирования, утверждения и исполнения местного бюджета, а также порядок контроля за его исполнением в соответствии с Бюджетным кодексом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порядок внесения изменений и дополнений в устав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Устав муниципального образования принимается представительным органом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w:t>
      </w:r>
      <w:r w:rsidRPr="00DB5C32">
        <w:rPr>
          <w:rFonts w:ascii="Arial" w:eastAsia="Times New Roman" w:hAnsi="Arial" w:cs="Arial"/>
          <w:color w:val="000000"/>
          <w:spacing w:val="3"/>
        </w:rPr>
        <w:lastRenderedPageBreak/>
        <w:t>устава, проекту указанного муниципального правового акта, а также порядка участия граждан в его обсуждении.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органах юстиции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и выборных должностных лиц местного самоуправления, </w:t>
      </w:r>
      <w:r w:rsidRPr="00DB5C32">
        <w:rPr>
          <w:rFonts w:ascii="Arial" w:eastAsia="Times New Roman" w:hAnsi="Arial" w:cs="Arial"/>
          <w:color w:val="000000"/>
          <w:spacing w:val="3"/>
        </w:rPr>
        <w:lastRenderedPageBreak/>
        <w:t>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45. </w:t>
      </w:r>
      <w:r w:rsidRPr="00DB5C32">
        <w:rPr>
          <w:rFonts w:ascii="Arial" w:eastAsia="Times New Roman" w:hAnsi="Arial" w:cs="Arial"/>
          <w:b/>
          <w:bCs/>
          <w:color w:val="000000"/>
          <w:spacing w:val="3"/>
        </w:rPr>
        <w:t>Решения, принятые путем прямого волеизъявления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увольнения главы местной администрации или досрочного прекращения полномочий выборного органа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46. </w:t>
      </w:r>
      <w:r w:rsidRPr="00DB5C32">
        <w:rPr>
          <w:rFonts w:ascii="Arial" w:eastAsia="Times New Roman" w:hAnsi="Arial" w:cs="Arial"/>
          <w:b/>
          <w:bCs/>
          <w:color w:val="000000"/>
          <w:spacing w:val="3"/>
        </w:rPr>
        <w:t>Подготовка муниципальных правовых актов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47. </w:t>
      </w:r>
      <w:r w:rsidRPr="00DB5C32">
        <w:rPr>
          <w:rFonts w:ascii="Arial" w:eastAsia="Times New Roman" w:hAnsi="Arial" w:cs="Arial"/>
          <w:b/>
          <w:bCs/>
          <w:color w:val="000000"/>
          <w:spacing w:val="3"/>
        </w:rPr>
        <w:t>Вступление в силу муниципальных правовых актов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48. </w:t>
      </w:r>
      <w:r w:rsidRPr="00DB5C32">
        <w:rPr>
          <w:rFonts w:ascii="Arial" w:eastAsia="Times New Roman" w:hAnsi="Arial" w:cs="Arial"/>
          <w:b/>
          <w:bCs/>
          <w:color w:val="000000"/>
          <w:spacing w:val="3"/>
        </w:rPr>
        <w:t>Отмена муниципальных правовых актов и приостановление их действия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Муниципальные правовые акты могут быть отменены или их действие может быть приостановлено органами местного самоуправления и должностными лицами местного самоуправления, принявшими (издавшими) соответствующий муниципальный правовой акт,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8. </w:t>
      </w:r>
      <w:r w:rsidRPr="00DB5C32">
        <w:rPr>
          <w:rFonts w:ascii="Arial" w:eastAsia="Times New Roman" w:hAnsi="Arial" w:cs="Arial"/>
          <w:b/>
          <w:bCs/>
          <w:color w:val="000000"/>
          <w:spacing w:val="3"/>
        </w:rPr>
        <w:t>Экономическая основа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49. </w:t>
      </w:r>
      <w:r w:rsidRPr="00DB5C32">
        <w:rPr>
          <w:rFonts w:ascii="Arial" w:eastAsia="Times New Roman" w:hAnsi="Arial" w:cs="Arial"/>
          <w:b/>
          <w:bCs/>
          <w:color w:val="000000"/>
          <w:spacing w:val="3"/>
        </w:rPr>
        <w:t>Экономическая основа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Муниципальная собственность признается и защищается государством наравне с иными формами собственности.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50. </w:t>
      </w:r>
      <w:r w:rsidRPr="00DB5C32">
        <w:rPr>
          <w:rFonts w:ascii="Arial" w:eastAsia="Times New Roman" w:hAnsi="Arial" w:cs="Arial"/>
          <w:b/>
          <w:bCs/>
          <w:color w:val="000000"/>
          <w:spacing w:val="3"/>
        </w:rPr>
        <w:t>Муниципальное имущество</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 В собственности муниципальных образований может находиться: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указанное в частях 2-4 настоящей статьи имущество, предназначенное для решения установленных настоящим Федеральным законом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В собственности поселений могут находиться: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автомобильные дороги общего пользования, мосты и иные транспортные инженерные сооружения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а также имущество, предназначенное для их обслуживания;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жилищный фонд социального использования для обеспечения малоимущих граждан, проживающих в поселении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пассажирский транспорт и другое имущество, предназначенные для транспортного обслуживания населения в границах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имущество, предназначенное для предупреждения и ликвидации последствий чрезвычайных ситуаций в границах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объекты, а также пожарное оборудование и снаряжение, предназначенные для обеспечения первичных мер по тушению пожаров;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7) библиотеки;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имущество, предназначенное для организации досуга и обеспечения жителей поселения услугами организаций культуры;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объекты культурного наследия (памятники истории и культуры) местного (муниципального) значения, расположенные в границах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имущество, предназначенное для развития на территории поселения массовой физической культуры и спорта;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11)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12) имущество, предназначенное для сбора и вывоза бытовых отходов и мусора;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13) имущество, включая земельные участки, предназначенные для организации ритуальных услуг и содержания мест захоронения;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14) имущество, предназначенное для официального опубликования (обнародования) муниципальных правовых актов, иной официальной информации;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15) земельные участки, отнесенные к муниципальной собственности поселения в соответствии с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16) обособленные водные объекты на территории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17) леса, расположенные в границах населенных пунктов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 собственности муниципальных районов могут находиться: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имущество, предназначенное для электро- и газоснабжения поселений в границах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автомобильные дороги общего пользования между населенными пунктами, мосты и иные транспортные инженерные сооружения вне границ населенных пунктов в границах муниципального района, за исключением автомобильных дорог общего пользования, мостов и иных транспортных инженерных сооружений федерального и регионального значения, а также имущество, предназначенное для их обслуживания;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3) пассажирский транспорт и другое имущество, предназначенные для транспортного обслуживания населения между поселениями на территории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имущество, предназначенное для организации и осуществления экологического контроля;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имущество, предназначенное для предупреждения и ликвидации последствий чрезвычайных ситуаций на территории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имущество, предназначенное для организации охраны общественного порядка на территории муниципального района муниципальной милицией;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имущество, предназначенное для обеспечения общедоступного и бесплатного дошкольного, начального общего, основного общего, среднего (полного) общего образования, а также предоставления дополнительного образования и организации отдыха детей в каникулярное время;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имущество, предназначенное для оказания на территории муниципального района скорой медицинской помощи (за исключением санитарно-авиационной), первичной медико-санитарной помощи в амбулаторно-поликлинических и больничных учреждениях, медицинской помощи женщинам в период беременности, во время и после родов;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имущество, предназначенное для утилизации и переработки бытовых и промышленных отходов;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11) имущество, включая земельные участки, предназначенное для содержания на территории муниципального района межпоселенческих мест захоронения и организации ритуальных услуг;</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12) межпоселенческие библиотеки и библиотечные коллекторы;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13) имущество, необходимое для официального опубликования (обнародования) муниципальных правовых актов, иной официальной информации;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14) земельные участки, отнесенные к муниципальной собственности муниципального района в соответствии с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15) обособленные водные объекты на территории муниципального района, расположенные на межселенной территории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 собственности городских округов могут находиться все виды имущества, перечисленные в частях 2 и 3 настоящей статьи.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В случаях возникновения у муниципальных образований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частях 2 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Особенности возникновения, осуществления и прекращения права муниципальной собственности, а также порядок учета муниципального имущества устанавливаются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51. </w:t>
      </w:r>
      <w:r w:rsidRPr="00DB5C32">
        <w:rPr>
          <w:rFonts w:ascii="Arial" w:eastAsia="Times New Roman" w:hAnsi="Arial" w:cs="Arial"/>
          <w:b/>
          <w:bCs/>
          <w:color w:val="000000"/>
          <w:spacing w:val="3"/>
        </w:rPr>
        <w:t>Владение, пользование и распоряжение муниципальным имуществом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Российскрй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Доходы от использования и приватизации муниципального имущества поступают в местные бюджеты.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Органы местного самоуправления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Органы местного самоуправления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Органы местного самоуправления от имени муниципального образования субсидиарно отвечают по обязательствам муниципальных учреждений и обеспечивают их исполнение в порядке, установленном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52.</w:t>
      </w:r>
      <w:r w:rsidRPr="00DB5C32">
        <w:rPr>
          <w:rFonts w:ascii="Arial" w:eastAsia="Times New Roman" w:hAnsi="Arial" w:cs="Arial"/>
          <w:b/>
          <w:bCs/>
          <w:color w:val="000000"/>
          <w:spacing w:val="3"/>
        </w:rPr>
        <w:t> Местные бюджеты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Каждое муниципальное образование имеет собственный бюджет (местный бюджет).</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Бюджет муниципального района и свод бюджетов поселений, входящих в состав муниципального района, составляют консолидированный бюджет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качестве составной части бюджетов поселений могут быть предусмотрены сметы доходов и расходов отдельных населенных пунктов, не являющихся поселениями. Порядок разработки, утверждения и исполнения указанных смет определяется органами местного самоуправления соответствующих поселений самостоятельно.</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Органы местного самоуправления обеспечивают сбалансированность местных бюджетов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местных бюджетов, уровню и составу муниципального долга, исполнению бюджетных и долговых обязательств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3. Формирование, утверждение, исполнение местного бюджета и контроль за его исполнением осуществляются органами местного самоуправления самостоятельно с соблюдением требований, установленных Бюджетным кодексом Российской </w:t>
      </w:r>
      <w:r w:rsidRPr="00DB5C32">
        <w:rPr>
          <w:rFonts w:ascii="Arial" w:eastAsia="Times New Roman" w:hAnsi="Arial" w:cs="Arial"/>
          <w:color w:val="000000"/>
          <w:spacing w:val="3"/>
        </w:rPr>
        <w:lastRenderedPageBreak/>
        <w:t>Федерации и настоящим Федеральным законом, а также принимаемыми в соответствии с ними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Органы местного самоуправления в порядке, установленном федеральными законами и принимаемыми в соответствии с ними иными нормативными правовыми актами Российской Федерации, представляют в федеральные органы государственной власти и (или) органы государственной власти субъектов Российской Федерации отчеты об исполнении местных бюджетов.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В местных бюджетах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а также осуществляемые за счет указанных доходов и субвенций соответствующие расходы местных бюджетов.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53. </w:t>
      </w:r>
      <w:r w:rsidRPr="00DB5C32">
        <w:rPr>
          <w:rFonts w:ascii="Arial" w:eastAsia="Times New Roman" w:hAnsi="Arial" w:cs="Arial"/>
          <w:b/>
          <w:bCs/>
          <w:color w:val="000000"/>
          <w:spacing w:val="3"/>
        </w:rPr>
        <w:t>Расходы местных бюджетов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Расходы местных бюджетов осуществляются в формах, предусмотренных Бюджетным кодексом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Органы местного самоуправления ведут реестры расходных обязательств муниципальных образований в соответствии с требованиями Бюджетного кодекса Российской Федерации в порядке, установленном решением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2. Органы местного самоуправления самостоятельно определяют размеры и условия оплаты труда депутатов, членов выборных органов местного самоуправления, выборных должностных лиц местного самоуправления, осуществляющих свои </w:t>
      </w:r>
      <w:r w:rsidRPr="00DB5C32">
        <w:rPr>
          <w:rFonts w:ascii="Arial" w:eastAsia="Times New Roman" w:hAnsi="Arial" w:cs="Arial"/>
          <w:color w:val="000000"/>
          <w:spacing w:val="3"/>
        </w:rPr>
        <w:lastRenderedPageBreak/>
        <w:t>полномочия на постоянной основе, муниципальных служащих, работников муниципальных предприятий и учреждений, устанавливают муниципальные минимальные социальные стандарты и другие нормативы расходов местных бюджетов на решение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муниципальных образованиях, уровень расчетной бюджетной обеспеченности которых, определенный в соответствии со статьями 60 и 61 настоящего Федерального закона, является основанием для предоставления дотаций в целях выравнивания бюджетной обеспеченности муниципального образования, размер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определяется в соответствии с предельными нормативами, установленными законом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Расходы бюджетов муниципальных районов на выравнивание бюджетной обеспеченности поселений осуществляются в соответствии с частями 3 и 4 статьи 60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Расходы бюджетов муниципальных районов, в которых формирование представительных органов муниципальных районов осуществляется в соответствии с пунктом 1 части 4 статьи 35 настоящего Федерального закона, на решение вопросов местного значения межмуниципального характера, установленных пунктами 5, 6, 12 - 14 и 16 части 1 статьи 15 настоящего Федерального закона, осуществляются в пределах и за счет субвенций, предоставляемых из бюджетов поселений, входящих в состав муниципального района, в порядке, предусмотренном частью 2 статьи 55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Порядок осуществления расходов местных бюджетов на осуществление отдельных государственных полномочий, переданных органам местного самоуправления федеральными законами и законами субъектов Российской Федерации, устанавливается соответственно федеральными органами государственной власти и органами государственной власти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В случаях и порядке, предусмотренных указанными законами и принятыми в соответствии с ними иными нормативными правовыми актами Российской Федерации и субъектов Российской Федерации, осуществление расходов местных бюджетов на осуществление органами местного самоуправления отдельных государственных полномочий, переданных им федеральными законами и законами субъектов </w:t>
      </w:r>
      <w:r w:rsidRPr="00DB5C32">
        <w:rPr>
          <w:rFonts w:ascii="Arial" w:eastAsia="Times New Roman" w:hAnsi="Arial" w:cs="Arial"/>
          <w:color w:val="000000"/>
          <w:spacing w:val="3"/>
        </w:rPr>
        <w:lastRenderedPageBreak/>
        <w:t>Российской Федерации, может регулироваться нормативными правовыми актами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Осуществление расходов местных бюджетов на финансирование полномочий федеральных органов государственной власти, органов государственной власти субъектов Российской Федерации не допускается, за исключением случаев, установленных федеральными законами,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54. </w:t>
      </w:r>
      <w:r w:rsidRPr="00DB5C32">
        <w:rPr>
          <w:rFonts w:ascii="Arial" w:eastAsia="Times New Roman" w:hAnsi="Arial" w:cs="Arial"/>
          <w:b/>
          <w:bCs/>
          <w:color w:val="000000"/>
          <w:spacing w:val="3"/>
        </w:rPr>
        <w:t>Муниципальный заказ</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Органы местного самоуправления и уполномоченные ими муниципальные учреждения могут выступать заказчиками на поставки товаров, выполнение работ и оказание услуг, связанных с решением вопросов местного значения и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Муниципальный заказ на поставки товаров, выполнение работ и оказание услуг оплачивается за счет средств местного бюджета. Размещение указанного муниципального заказа осуществляется на конкурсной основе, за исключением случаев, когда размещение муниципального заказа осуществляется путем запроса котировок цен на товары, работы и услуги, или случаев закупки товаров, работ и услуг у единственного исполнителя.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Порядок формирования, размещения, исполнения и контроля за исполнением муниципального заказа устанавливается уставом муниципального образования и нормативными правовыми актами органов местного самоуправления в соответствии с федеральными законами и иными нормативными правовыми актами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55. </w:t>
      </w:r>
      <w:r w:rsidRPr="00DB5C32">
        <w:rPr>
          <w:rFonts w:ascii="Arial" w:eastAsia="Times New Roman" w:hAnsi="Arial" w:cs="Arial"/>
          <w:b/>
          <w:bCs/>
          <w:color w:val="000000"/>
          <w:spacing w:val="3"/>
        </w:rPr>
        <w:t>Доходы местных бюджетов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К собственным доходам местных бюджетов относятся: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средства самообложения граждан в соответствии со статьей 56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доходы от местных налогов и сборов в соответствии со статьей 57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3) доходы от региональных налогов и сборов в соответствии со статьей 58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доходы от федеральных налогов и сборов в соответствии со статьей 59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безвозмездные перечисления из бюджетов других уровней, включая дотации на выравнивание бюджетной обеспеченности муниципальных образований, предоставляемые в соответствии со статьями 60 и 61 настоящего Федерального закона, иные средства финансовой помощи из бюджетов других уровней, предоставляемые в соответствии со статьей 62 настоящего Федерального закона, и другие безвозмездные перечисления;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доходы от имущества, находящегося в муниципальной собственности;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представительных органов муниципального образования, и часть доходов от оказания органами местного самоуправления и муниципальными учреждениями платных услуг, остающаяся после уплаты налогов и сборов;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штрафы, установление которых в соответствии с федеральным законом отнесено к компетенции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добровольные пожертвования;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иные поступления в соответствии с федеральными законами, законами субъектов Российской Федерации и решениями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В состав собственных доходов бюджетов муниципальных районов, в которых формирование представительных органов муниципальных районов осуществляется в соответствии с пунктом 1 части 4 статьи 35 настоящего Федерального закона, включаются субвенции, предоставляемые из бюджетов поселений, входящих в состав муниципального района, на решение вопросов местного значения межмуниципального характера, установленных пунктами 5, 6, 12 - 14 и 16 части 1 статьи 15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Размер указанных субвенций определяется представительным органом местного самоуправления муниципального района по единому для всех поселений, входящих в </w:t>
      </w:r>
      <w:r w:rsidRPr="00DB5C32">
        <w:rPr>
          <w:rFonts w:ascii="Arial" w:eastAsia="Times New Roman" w:hAnsi="Arial" w:cs="Arial"/>
          <w:color w:val="000000"/>
          <w:spacing w:val="3"/>
        </w:rPr>
        <w:lastRenderedPageBreak/>
        <w:t>состав данного муниципального района, нормативу в расчете на одного жителя либо потребителя бюджетных услуг соответствующего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Состав собственных доходов местных бюджетов может быть изменен федеральным законом только в случае изменения установленного статьями 14-16 настоящего Федерального закона перечня вопросов местного значения и (или) изменения системы налогов и сборов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Федеральный закон, предусматривающий изменение состава собственных доходов местных бюджетов, вступает в силу с начала очередного финансового года, но не ранее чем через три месяца после его принятия.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 доходы местных бюджетов зачисляются субвенции, предоставляемые на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в соответствии со статьей 63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Учет операций по распределению доходов от налогов и сборов в соответствии с нормативами отчислений, установленными в соответствии со статьями 57-61 настоящего Федерального закона, осуществляется в порядке, установленном Бюджетным кодексом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56. </w:t>
      </w:r>
      <w:r w:rsidRPr="00DB5C32">
        <w:rPr>
          <w:rFonts w:ascii="Arial" w:eastAsia="Times New Roman" w:hAnsi="Arial" w:cs="Arial"/>
          <w:b/>
          <w:bCs/>
          <w:color w:val="000000"/>
          <w:spacing w:val="3"/>
        </w:rPr>
        <w:t>Средства самообложения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Вопросы введения и использования указанных в части 1 настоящей статьи разовых платежей граждан решаются на местном референдуме (сходе граждан).</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57. </w:t>
      </w:r>
      <w:r w:rsidRPr="00DB5C32">
        <w:rPr>
          <w:rFonts w:ascii="Arial" w:eastAsia="Times New Roman" w:hAnsi="Arial" w:cs="Arial"/>
          <w:b/>
          <w:bCs/>
          <w:color w:val="000000"/>
          <w:spacing w:val="3"/>
        </w:rPr>
        <w:t>Доходы местных бюджетов от местных налогов и сборов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 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Органы местного самоуправления городского округа обладают полномочиями по установлению, изменению и отмене местных налогов и сборов, установленными законодательством Российской Федерации о налогах и сборах для органов местного самоуправления поселений и муниципальных районов.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Доходы от местных налогов и сборов зачисляются в бюджеты муниципальных образований по налоговым ставкам, установленным решениями представительных органов местного самоуправления в соответствии с законодательством Российской Федерации о налогах и сборах, а также по нормативам отчислений в соответствии с частью 4 настоящей статьи, за исключением случаев, установленных частью 5 статьи 60 и частью 4 статьи 61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нормативными правовыми актами представительного органа муниципального района, могут зачисляться доходы от местных налогов и сборов, подлежащие зачислению в соответствии с законодательством Российской Федерации о налогах и сборах в бюджеты муниципальных районов.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58. </w:t>
      </w:r>
      <w:r w:rsidRPr="00DB5C32">
        <w:rPr>
          <w:rFonts w:ascii="Arial" w:eastAsia="Times New Roman" w:hAnsi="Arial" w:cs="Arial"/>
          <w:b/>
          <w:bCs/>
          <w:color w:val="000000"/>
          <w:spacing w:val="3"/>
        </w:rPr>
        <w:t>Доходы местных бюджетов от региональных налогов и сборов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Доходы от региональных налогов и сборов зачисляются в местные бюджеты по налоговым ставкам, установленным законами субъектов Российской Федерации в соответствии с законодательством Российской Федерации о налогах и сборах, а также по нормативам отчислений в соответствии с частями 2 и 3 настоящей статьи, частью 2 статьи 60 и частью 3 статьи 61 настоящего Федерального закона, за исключением случаев, установленных частью 5 статьи 60 и частью 4 статьи 61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2. В местные бюджеты в соответствии с едиными для всех поселений или муниципальных районов данного субъекта Российской Федерации нормативами </w:t>
      </w:r>
      <w:r w:rsidRPr="00DB5C32">
        <w:rPr>
          <w:rFonts w:ascii="Arial" w:eastAsia="Times New Roman" w:hAnsi="Arial" w:cs="Arial"/>
          <w:color w:val="000000"/>
          <w:spacing w:val="3"/>
        </w:rPr>
        <w:lastRenderedPageBreak/>
        <w:t>отчислений, установленными законом субъекта Российской Федерации, могут зачисляться доходы от определенных видов региональных налогов и сборов, подлежащие зачислению в соответствии с законодательством Российской Федерации о налогах и сборах в бюджет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Установление указанных нормативов законом субъекта Российской Федерации о бюджете субъекта Российской Федерации на очередной финансовый год или иным законом субъекта Российской Федерации на ограниченный срок не допускается.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решениями представительного органа муниципального района, могут зачисляться доходы от региональных налогов и сборов, подлежащие зачислению в соответствии с законом субъекта Российской Федерации в бюджеты муниципальных районов.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Доходы от региональных налогов и сборов зачисляются в бюджеты городских округов по налоговым ставкам и (или) нормативам отчислений, установленным законами субъектов Российской Федерации в соответствии с законодательством Российской Федерации о налогах и сборах для зачисления дохода от соответствующего регионального налога (сбора) в бюджеты поселений и установленным законами субъектов Российской Федерации в соответствии с законодательством Российской Федерации о налогах и сборах для зачисления дохода от соответствующего регионального налога (сбора) в бюджеты муниципальных районов, за исключением случая, установленного частью 4 статьи 61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59. </w:t>
      </w:r>
      <w:r w:rsidRPr="00DB5C32">
        <w:rPr>
          <w:rFonts w:ascii="Arial" w:eastAsia="Times New Roman" w:hAnsi="Arial" w:cs="Arial"/>
          <w:b/>
          <w:bCs/>
          <w:color w:val="000000"/>
          <w:spacing w:val="3"/>
        </w:rPr>
        <w:t>Доходы местных бюджетов от федеральных налогов и сборов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Доходы от федеральных налогов и сборов зачисляются в местные бюджеты по нормативам отчислений в соответствии с частями 2-4 настоящей статьи, частью 2 статьи 60 и частью 3 статьи 61 настоящего Федерального закона и (или) по налоговым ставкам, установленным законодательством Российской Федерации о налогах и сборах, за исключением случаев, установленных частью 5 статьи 60 и частью 4 статьи 61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2. Бюджетным кодексом Российской Федерации и (или) законодательством Российской Федерации о налогах и сборах устанавливаются единые для всех поселений или муниципальных районов налоговые ставки и (или) нормативы отчислений для зачисления доходов от определенного вида федерального налога (сбора) в соответствующие местные бюджеты.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 местные бюджеты в соответствии с едиными для всех поселений или муниципальных районов данного субъекта Российской Федерации нормативами отчислений, установленными законом субъекта Российской Федерации, могут зачисляться доходы от федеральных налогов и сборов, подлежащие зачислению в бюджет субъекта Российской Федерации в соответствии с Бюджетным кодексом Российской Федерации и (или) законодательством Российской Федерации о налогах и сборах.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Установление указанных нормативов законом субъекта Российской Федерации о бюджете субъекта Российской Федерации на очередной финансовый год и (или) иным законом субъекта Российской Федерации на ограниченный срок не допускается.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решениями представительного органа муниципального района, могут зачисляться доходы от федеральных налогов и сборов, подлежащие зачислению в бюджеты муниципальных районов в соответствии с Бюджетным кодексом Российской Федерации, законодательством Российской Федерации о налогах и сборах и (или) законом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Доходы от федеральных налогов и сборов зачисляются в бюджеты городских округов по налоговым ставкам и (или) нормативам отчислений, установленным законодательством Российской Федерации о налогах и сборах для зачисления дохода от соответствующего федерального налога (сбора) в бюджеты поселений и установленным законодательством Российской Федерации о налогах и сборах для зачисления дохода от соответствующего федерального налога (сбора) в бюджеты муниципальных районов, за исключением случая, установленного частью 4 статьи 61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Статья 60. </w:t>
      </w:r>
      <w:r w:rsidRPr="00DB5C32">
        <w:rPr>
          <w:rFonts w:ascii="Arial" w:eastAsia="Times New Roman" w:hAnsi="Arial" w:cs="Arial"/>
          <w:b/>
          <w:bCs/>
          <w:color w:val="000000"/>
          <w:spacing w:val="3"/>
        </w:rPr>
        <w:t>Выравнивание уровня бюджетной обеспеченности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Выравнивание уровня бюджетной обеспеченности поселений осуществляется путем предоставления дотаций из образуемого в составе расходов бюджета субъекта Российской Федерации регионального фонда финансовой поддержки поселений и образуемых в составе расходов бюджетов муниципальных районов районных фондов финансовой поддержки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Региональный фонд финансовой поддержки поселений образуется и дотации из него предоставляются в порядке, установленном настоящим Федеральным законом и Бюджетным кодексом Российской Федерации, в целях выравнивания исходя из численности жителей поселений финансовых возможностей органов местного самоуправления поселений осуществлять свои полномочия по решению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Размеры дотаций из регионального фонда финансовой поддержки поселений определяются для каждого поселения субъекта Российской Федерации, за исключением поселений, указанных в части 5 настоящей статьи, в расчете на одного жителя городского, сельского поселения.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Указанные дотации могут быть полностью или частично заменены дополнительными нормативами отчислений от федеральных и региональных налогов и сборов, установленными для бюджетов поселений. Порядок расчета данных нормативов устанавливается законом субъекта Российской Федерации в соответствии с требованиями Бюджетного кодекса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Распределение дотаций из регионального фонда финансовой поддержки поселений и (или) заменяющие данные дотации дополнительные нормативы отчислений от федеральных и региональных налогов и сборов, подлежащих зачислению в бюджеты поселений, утверждаются законом субъекта Российской Федерации о бюджете субъекта Российской Федерации на очередной финансовый год.</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3.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предусмотренные частью 2 настоящей статьи,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w:t>
      </w:r>
      <w:r w:rsidRPr="00DB5C32">
        <w:rPr>
          <w:rFonts w:ascii="Arial" w:eastAsia="Times New Roman" w:hAnsi="Arial" w:cs="Arial"/>
          <w:color w:val="000000"/>
          <w:spacing w:val="3"/>
        </w:rPr>
        <w:lastRenderedPageBreak/>
        <w:t>муниципального района, дополнительных нормативов отчислений от федеральных и региональных налогов и сборов в порядке, установленном законом субъекта Российской Федерации в соответствии с требованиями Бюджетного кодекса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Районные фонды финансовой поддержки поселений образуются и дотации из них предоставляются в порядке, установленном законом субъекта Российской Федерации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муниципального района, осуществлять свои полномочия по решению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Дотации из районных фондов финансовой поддержки поселений распределяются между поселениями, которые входят в состав соответствующего муниципального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соответствии с методикой, утверждаемой законом субъекта Российской Федерации в соответствии с требованиями Бюджетного кодекса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Использование при определении уровня расчетной бюджетной обеспеченности поселений показателей фактических доходов и расходов за отчетный период или показателей прогнозируемых на плановый период доходов и расходов отдельных городских, сельских поселений не допускается.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Распределение дотаций из районного фонда финансовой поддержки поселений утверждается решением представительного органа муниципального района о бюджете муниципального района на очередной финансовый год.</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5. В случае если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два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w:t>
      </w:r>
      <w:r w:rsidRPr="00DB5C32">
        <w:rPr>
          <w:rFonts w:ascii="Arial" w:eastAsia="Times New Roman" w:hAnsi="Arial" w:cs="Arial"/>
          <w:color w:val="000000"/>
          <w:spacing w:val="3"/>
        </w:rPr>
        <w:lastRenderedPageBreak/>
        <w:t>федеральных и региональных налогов и сборов до уровня, обеспечивающего поступление средств в региональный фонд финансовой поддержки поселений в размере указанных субвенций.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Порядок расчета уровня бюджетной обеспеченности поселений в отчетном финансовом году, определения размеров указанных субвенций, централизации части доходов от местных налогов и сборов и (или) снижения нормативов отчислений от федеральных и региональных налогов и сборов устанавливается законом субъекта Российской Федерации в соответствии с требованиями настоящего Федерального закона и Бюджетного кодекса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Размер предусмотренной настоящей частью субвенции для отдельного поселения не может превышать 50 процентов разницы между общими доходами бюджета поселения, учтенными при расчете уровня бюджетной обеспеченности поселения в отчетном финансовом году, и двукратным средним по субъекту Российской Федерации уровнем бюджетной обеспеченности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61. </w:t>
      </w:r>
      <w:r w:rsidRPr="00DB5C32">
        <w:rPr>
          <w:rFonts w:ascii="Arial" w:eastAsia="Times New Roman" w:hAnsi="Arial" w:cs="Arial"/>
          <w:b/>
          <w:bCs/>
          <w:color w:val="000000"/>
          <w:spacing w:val="3"/>
        </w:rPr>
        <w:t>Выравнивание уровня бюджетной обеспеченности муниципальных районов (городских округов)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Выравнивание уровня бюджетной обеспеченности муниципальных районов (городских округов) осуществляется путем предоставления дотаций из региональных фондов финансовой поддержки муниципальных районов (городских округов).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Региональные фонды финансовой поддержки муниципальных районов (городских округов) образуются и дотации из них предоставляются в порядке, установленном законом субъекта Российской Федерации в соответствии с требованиями Бюджетного кодекса Российской Федерации, в целях выравнивания исходя из уровня бюджетной обеспеченности муниципальных районов (городских округов) финансовых возможностей органов местного самоуправления осуществлять свои полномочия по решению вопросов местного значения.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Дотации из региональных фондов финансовой поддержки муниципальных районов (городских округов) распределяются исходя из уровня бюджетной обеспеченности муниципальных районов (городских округов) в соответствии с частью 2 настоящей статьи, а также исходя из численности жителей муниципальных районов (городских округов) в соответствии с частью 3 настоящей статьи.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2. Дотации из региональных фондов финансовой поддержки муниципальных районов (городских округов) распределяются между муниципальными районами (городскими округами) субъекта Российской Федерации, в которых уровень расчетной бюджетной обеспеченности бюджета муниципального района (бюджета городского округа) не превышает уровень расчетной бюджетной обеспеченности муниципальных районов (городских округов), определенный в качестве критерия для предоставления указанных дотаций бюджетам муниципальных районов (городских округов) в соответствии с методикой, утверждаемой законом субъекта Российской Федерации в соответствии с требованиями Бюджетного кодекса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Общие требования к порядку определения уровня расчетной бюджетной обеспеченности муниципальных районов (бюджетов городских округов) и методике распределения дотаций из региональных фондов финансовой поддержки муниципальных районов (городских округов) устанавливаются Бюджетным кодексом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Использование при определении уровня расчетной бюджетной обеспеченности муниципальных районов (бюджетов городских округов) показателей фактических доходов и расходов за отчетный период или показателей прогнозируемых на плановый период доходов и расходов отдельных муниципальных районов (городских округов) не допускается.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В случаях и порядке, установленных Бюджетным кодексом Российской Федерации, часть дотаций из регионального фонда финансовой поддержки муниципальных районов (городских округов) может предоставляться каждому муниципальному району (городскому округу) субъекта Российской Федерации в расчете на одного жителя, за исключением муниципальных районов (городских округов), указанных в части 4 настоящей статьи.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В случаях и порядке, установленных Бюджетным кодексом Российской Федерации, законом субъекта Российской Федерации может быть установлен различный порядок расчета указанной части дотаций для муниципального района и для городского округа, предоставляемых из регионального фонда финансовой поддержки муниципальных </w:t>
      </w:r>
      <w:r w:rsidRPr="00DB5C32">
        <w:rPr>
          <w:rFonts w:ascii="Arial" w:eastAsia="Times New Roman" w:hAnsi="Arial" w:cs="Arial"/>
          <w:color w:val="000000"/>
          <w:spacing w:val="3"/>
        </w:rPr>
        <w:lastRenderedPageBreak/>
        <w:t>районов (городских округов) на одного жителя муниципального района (городского округа).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Указанные дотации могут быть полностью или частично заменены дополнительными нормативами отчислений от федеральных и региональных налогов и сборов в бюджеты муниципальных районов (городских округов). Порядок расчета данных нормативов устанавливается законом субъекта Российской Федерации в соответствии с требованиями Бюджетного кодекса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Распределение дотаций из региональных фондов финансовой поддержки муниципальных районов (городских округов) и (или) заменяющие данные дотации дополнительные нормативы отчислений от федеральных и региональных налогов и сборов в бюджеты муниципальных районов (городских округов) утверждаются законом субъекта Российской Федерации о бюджете субъекта Российской Федерации на очередной финансовый год.</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 случае если уровень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два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Порядок расчета уровня бюджетной обеспеченности муниципальных районов (городских округов) в отчетном финансовом году, определения размеров указанных субвенций и централизации части доходов от местных налогов и сборов и (или) снижения нормативов отчислений от федеральных налогов и сборов устанавливается законом субъекта Российской Федерации в соответствии с требованиями настоящего Федерального закона и Бюджетного кодекса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Размер предусмотренной настоящей частью субвенции для отдельного муниципального района (городского округа) не может превышать 50 процентов разницы между общими доходами бюджета муниципального района (городского округа), учтенными при расчете уровня бюджетной обеспеченности муниципального района (городского округа) в отчетном финансовом году, и двукратным средним по субъекту Российской Федерации уровнем бюджетной обеспеченности муниципальных районов (городских округов).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62. </w:t>
      </w:r>
      <w:r w:rsidRPr="00DB5C32">
        <w:rPr>
          <w:rFonts w:ascii="Arial" w:eastAsia="Times New Roman" w:hAnsi="Arial" w:cs="Arial"/>
          <w:b/>
          <w:bCs/>
          <w:color w:val="000000"/>
          <w:spacing w:val="3"/>
        </w:rPr>
        <w:t>Иные средства финансовой помощи местным бюджетам из бюджетов других уровней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 целях предоставления местным бюджетам субсидий для долевого финансирования инвестиционных программ и проектов развития общественной инфраструктуры муниципальных образований в составе расходов бюджета субъекта Российской Федерации может быть образован фонд муниципального развития.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Отбор инвестиционных программ и проектов, а также муниципальных образований, которым предоставляются указанные субсидии, осуществляется в порядке, установленном законами субъектов Российской Федерации в соответствии с требованиями Бюджетного кодекса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Распределение субсидий из фонда муниципального развития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В целях предоставления бюджетам муниципальных образований субсидий для долевого финансирования приоритетных социально значимых расходов бюджетов муниципальных образований в составе расходов бюджета субъекта Российской Федерации может быть образован фонд софинансирования социальных расходов.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Целевое назначение, условия предоставления и расходования указанных субсидий устанавливаются законом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Отбор муниципальных образований, которым предоставляются указанные субсидии, и распределение указанных субсидий между муниципальными образованиями осуществляются по единой методике, утверждаемой законами субъектов Российской Федерации в соответствии с требованиями Бюджетного кодекса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3. В случаях и порядке, предусмотренных федеральными законами и законами субъекта Российской Федерации, бюджетам муниципальных образований может быть предоставлена иная финансовая помощь из федерального бюджета и бюджетов субъектов Российской Федерации в формах, предусмотренных Бюджетным кодексом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 соответствии с федеральным законом о федеральном бюджете на очередной финансовый год в фонд муниципального развития и фонд софинансирования социальных расходов могут зачисляться субсидии из федерального бюджета.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63. </w:t>
      </w:r>
      <w:r w:rsidRPr="00DB5C32">
        <w:rPr>
          <w:rFonts w:ascii="Arial" w:eastAsia="Times New Roman" w:hAnsi="Arial" w:cs="Arial"/>
          <w:b/>
          <w:bCs/>
          <w:color w:val="000000"/>
          <w:spacing w:val="3"/>
        </w:rPr>
        <w:t>Предоставление субвенций местным бюджетам на осуществление органами местного самоуправления отдельных государственных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Общий размер субвенций, предоставляемых из федерального бюджета и бюджета субъекта Российской Федерации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субъекта Российской Федерации о бюджете субъекта Российской Федерации на очередной финансовый год раздельно по каждому из указанных государственных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создаваемого в составе бюджета субъекта Российской Федерации регионального фонда компенсаций. Указанный фонд формируется за счет:</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субвенций из федерального фонда компенсаций на осуществление органами местного самоуправления отдельных государственных полномочий, переданных им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иных доходов бюджета субъекта Российской Федерации в объеме, необходимом для осуществления органами местного самоуправления отдельных государственных полномочий, переданных им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3. Субвенции из регионального фонда компенсаций распределяются между всеми муниципальными образованиями субъекта Российской Федерации,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w:t>
      </w:r>
      <w:r w:rsidRPr="00DB5C32">
        <w:rPr>
          <w:rFonts w:ascii="Arial" w:eastAsia="Times New Roman" w:hAnsi="Arial" w:cs="Arial"/>
          <w:color w:val="000000"/>
          <w:spacing w:val="3"/>
        </w:rPr>
        <w:lastRenderedPageBreak/>
        <w:t>учетом объективных условий, влияющих на стоимость этих бюджетных услуг (объем выплат), и утверждаются законом субъекта Российской Федерации о бюджете субъекта Российской Федерации на очередной финансовый год по каждому муниципальному образованию и виду субвенции.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Формирование, распределение, перечисление и учет субвенций, предоставляемых из регионального фонда компенсаций, производятся в порядке, установленном Бюджетным кодексом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Субвенции, предоставляемые из федерального фонда компенсаций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64. </w:t>
      </w:r>
      <w:r w:rsidRPr="00DB5C32">
        <w:rPr>
          <w:rFonts w:ascii="Arial" w:eastAsia="Times New Roman" w:hAnsi="Arial" w:cs="Arial"/>
          <w:b/>
          <w:bCs/>
          <w:color w:val="000000"/>
          <w:spacing w:val="3"/>
        </w:rPr>
        <w:t>Муниципальные заимствования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Муниципальные образования вправе привлекать заемные средства, в том числе за счет выпуска муниципальных ценных бумаг, в порядке, установленном представительным органом местного самоуправления в соответствии с требованиями федеральных законов и иных нормативных правовых актов федеральных органов государственной власти.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65. </w:t>
      </w:r>
      <w:r w:rsidRPr="00DB5C32">
        <w:rPr>
          <w:rFonts w:ascii="Arial" w:eastAsia="Times New Roman" w:hAnsi="Arial" w:cs="Arial"/>
          <w:b/>
          <w:bCs/>
          <w:color w:val="000000"/>
          <w:spacing w:val="3"/>
        </w:rPr>
        <w:t>Исполнение местного бюджета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Исполнение местного бюджета производится в соответствии с Бюджетным кодексом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Руководитель финансового органа местной администрации назначается на должность из числа лиц, отвечающих квалификационным требованиям, установленным Правительством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Кассовое обслуживание исполнения бюджета муниципального образования осуществляется в порядке, установленном Бюджетным кодексом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местной администрации информацию о начислении и об уплате налогов и сборов, подлежащих зачислению в бюджет муниципального образования, в соответствии с законодательством Российской Федерации о налогах и сборах в порядке, установленном Правительством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9. </w:t>
      </w:r>
      <w:r w:rsidRPr="00DB5C32">
        <w:rPr>
          <w:rFonts w:ascii="Arial" w:eastAsia="Times New Roman" w:hAnsi="Arial" w:cs="Arial"/>
          <w:b/>
          <w:bCs/>
          <w:color w:val="000000"/>
          <w:spacing w:val="3"/>
        </w:rPr>
        <w:t>Межмуниципальное сотрудничество</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66. </w:t>
      </w:r>
      <w:r w:rsidRPr="00DB5C32">
        <w:rPr>
          <w:rFonts w:ascii="Arial" w:eastAsia="Times New Roman" w:hAnsi="Arial" w:cs="Arial"/>
          <w:b/>
          <w:bCs/>
          <w:color w:val="000000"/>
          <w:spacing w:val="3"/>
        </w:rPr>
        <w:t>Советы муниципальных образований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В каждом субъекте Российской Федерации образуется совет муниципальных образований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закона от 12 января 1996 года N 7-ФЗ "О некоммерческих организациях", применяемыми к ассоциациям.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Съезд (собрание членов) совета муниципальных образований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утверждает устав совета муниципальных образований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избирает органы управления совета муниципальных образований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осуществляет иные полномочия, определенные уставом совета муниципальных образований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Статья 67. </w:t>
      </w:r>
      <w:r w:rsidRPr="00DB5C32">
        <w:rPr>
          <w:rFonts w:ascii="Arial" w:eastAsia="Times New Roman" w:hAnsi="Arial" w:cs="Arial"/>
          <w:b/>
          <w:bCs/>
          <w:color w:val="000000"/>
          <w:spacing w:val="3"/>
        </w:rPr>
        <w:t>Общероссийское объединение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состав единого общероссийского объединения муниципальных образований могут входить иные объединения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68. </w:t>
      </w:r>
      <w:r w:rsidRPr="00DB5C32">
        <w:rPr>
          <w:rFonts w:ascii="Arial" w:eastAsia="Times New Roman" w:hAnsi="Arial" w:cs="Arial"/>
          <w:b/>
          <w:bCs/>
          <w:color w:val="000000"/>
          <w:spacing w:val="3"/>
        </w:rPr>
        <w:t>Межмуниципальные хозяйственные общества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Государственная регистрация межмуниципальных хозяйственных обществ осуществляется в соответствии с Федеральным законом от 8 августа 2001 года N 129-ФЗ "О государственной регистрации юридических лиц".</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69. </w:t>
      </w:r>
      <w:r w:rsidRPr="00DB5C32">
        <w:rPr>
          <w:rFonts w:ascii="Arial" w:eastAsia="Times New Roman" w:hAnsi="Arial" w:cs="Arial"/>
          <w:b/>
          <w:bCs/>
          <w:color w:val="000000"/>
          <w:spacing w:val="3"/>
        </w:rPr>
        <w:t>Некоммерческие организации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10. Ответственность органов местного самоуправления и должностных лиц местного самоуправления, контроль и надзор за их деятельностью</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70. </w:t>
      </w:r>
      <w:r w:rsidRPr="00DB5C32">
        <w:rPr>
          <w:rFonts w:ascii="Arial" w:eastAsia="Times New Roman" w:hAnsi="Arial" w:cs="Arial"/>
          <w:b/>
          <w:bCs/>
          <w:color w:val="000000"/>
          <w:spacing w:val="3"/>
        </w:rPr>
        <w:t>Ответственность органов местного самоуправления и должностных лиц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71. </w:t>
      </w:r>
      <w:r w:rsidRPr="00DB5C32">
        <w:rPr>
          <w:rFonts w:ascii="Arial" w:eastAsia="Times New Roman" w:hAnsi="Arial" w:cs="Arial"/>
          <w:b/>
          <w:bCs/>
          <w:color w:val="000000"/>
          <w:spacing w:val="3"/>
        </w:rPr>
        <w:t>Ответственность депутатов, членов выборных органов местного самоуправления, выборных должностных лиц местного самоуправления перед населением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Основания наступления ответственности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72. </w:t>
      </w:r>
      <w:r w:rsidRPr="00DB5C32">
        <w:rPr>
          <w:rFonts w:ascii="Arial" w:eastAsia="Times New Roman" w:hAnsi="Arial" w:cs="Arial"/>
          <w:b/>
          <w:bCs/>
          <w:color w:val="000000"/>
          <w:spacing w:val="3"/>
        </w:rPr>
        <w:t>Ответственность органов местного самоуправления и должностных лиц местного самоуправления перед государством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w:t>
      </w:r>
      <w:r w:rsidRPr="00DB5C32">
        <w:rPr>
          <w:rFonts w:ascii="Arial" w:eastAsia="Times New Roman" w:hAnsi="Arial" w:cs="Arial"/>
          <w:color w:val="000000"/>
          <w:spacing w:val="3"/>
        </w:rPr>
        <w:lastRenderedPageBreak/>
        <w:t>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73. </w:t>
      </w:r>
      <w:r w:rsidRPr="00DB5C32">
        <w:rPr>
          <w:rFonts w:ascii="Arial" w:eastAsia="Times New Roman" w:hAnsi="Arial" w:cs="Arial"/>
          <w:b/>
          <w:bCs/>
          <w:color w:val="000000"/>
          <w:spacing w:val="3"/>
        </w:rPr>
        <w:t>Ответственность представительного органа муниципального образования перед государством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Суд должен рассмотреть жалобу и принять решение не позднее чем через 10 дней со дня ее подачи.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74. </w:t>
      </w:r>
      <w:r w:rsidRPr="00DB5C32">
        <w:rPr>
          <w:rFonts w:ascii="Arial" w:eastAsia="Times New Roman" w:hAnsi="Arial" w:cs="Arial"/>
          <w:b/>
          <w:bCs/>
          <w:color w:val="000000"/>
          <w:spacing w:val="3"/>
        </w:rPr>
        <w:t>Ответственность главы муниципального образования и главы местной администрации перед государством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w:t>
      </w:r>
      <w:r w:rsidRPr="00DB5C32">
        <w:rPr>
          <w:rFonts w:ascii="Arial" w:eastAsia="Times New Roman" w:hAnsi="Arial" w:cs="Arial"/>
          <w:color w:val="000000"/>
          <w:spacing w:val="3"/>
        </w:rPr>
        <w:lastRenderedPageBreak/>
        <w:t>издает правовой акт об отрешении от должности главы муниципального образования или главы местной администрации в случае: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субъекта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Суд должен рассмотреть жалобу и принять решение не позднее чем через 10 дней со дня ее подачи.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Статья 75. </w:t>
      </w:r>
      <w:r w:rsidRPr="00DB5C32">
        <w:rPr>
          <w:rFonts w:ascii="Arial" w:eastAsia="Times New Roman" w:hAnsi="Arial" w:cs="Arial"/>
          <w:b/>
          <w:bCs/>
          <w:color w:val="000000"/>
          <w:spacing w:val="3"/>
        </w:rPr>
        <w:t>Временное осуществление органами государственной власти отдельных полномочий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2. В случаях, установленных пунктом 1 части 1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w:t>
      </w:r>
      <w:r w:rsidRPr="00DB5C32">
        <w:rPr>
          <w:rFonts w:ascii="Arial" w:eastAsia="Times New Roman" w:hAnsi="Arial" w:cs="Arial"/>
          <w:color w:val="000000"/>
          <w:spacing w:val="3"/>
        </w:rPr>
        <w:lastRenderedPageBreak/>
        <w:t>(руководителя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В случае, предусмотренном пунктом 3 части 1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76. </w:t>
      </w:r>
      <w:r w:rsidRPr="00DB5C32">
        <w:rPr>
          <w:rFonts w:ascii="Arial" w:eastAsia="Times New Roman" w:hAnsi="Arial" w:cs="Arial"/>
          <w:b/>
          <w:bCs/>
          <w:color w:val="000000"/>
          <w:spacing w:val="3"/>
        </w:rPr>
        <w:t>Ответственность органов местного самоуправления и должностных лиц местного самоуправления перед физическими и юридическими лицами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77. </w:t>
      </w:r>
      <w:r w:rsidRPr="00DB5C32">
        <w:rPr>
          <w:rFonts w:ascii="Arial" w:eastAsia="Times New Roman" w:hAnsi="Arial" w:cs="Arial"/>
          <w:b/>
          <w:bCs/>
          <w:color w:val="000000"/>
          <w:spacing w:val="3"/>
        </w:rPr>
        <w:t>Контроль и надзор за деятельностью органов местного самоуправления и должностных лиц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переданных им отдельных государственных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78. </w:t>
      </w:r>
      <w:r w:rsidRPr="00DB5C32">
        <w:rPr>
          <w:rFonts w:ascii="Arial" w:eastAsia="Times New Roman" w:hAnsi="Arial" w:cs="Arial"/>
          <w:b/>
          <w:bCs/>
          <w:color w:val="000000"/>
          <w:spacing w:val="3"/>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11. </w:t>
      </w:r>
      <w:r w:rsidRPr="00DB5C32">
        <w:rPr>
          <w:rFonts w:ascii="Arial" w:eastAsia="Times New Roman" w:hAnsi="Arial" w:cs="Arial"/>
          <w:b/>
          <w:bCs/>
          <w:color w:val="000000"/>
          <w:spacing w:val="3"/>
        </w:rPr>
        <w:t>Особенности организации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79. </w:t>
      </w:r>
      <w:r w:rsidRPr="00DB5C32">
        <w:rPr>
          <w:rFonts w:ascii="Arial" w:eastAsia="Times New Roman" w:hAnsi="Arial" w:cs="Arial"/>
          <w:b/>
          <w:bCs/>
          <w:color w:val="000000"/>
          <w:spacing w:val="3"/>
        </w:rPr>
        <w:t>Особенности организации местного самоуправления в субъектах Российской Федерации - городах федерального значения Москве и Санкт-Петербурге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 В городах федерального значения Москве и Санкт-Петербурге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В городах федерального значения Москве и Санкт-Петербурге установление и изменение границ внутригородских муниципальных образований, их преобразование осуществляются законами городов федерального значения Москвы и Санкт-Петербурга с учетом мнения населения соответствующих внутригородских территорий.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Перечень вопросов местного значения, источники доходов местных бюджетов внутригородских муниципальных образований городов федерального значения Москвы и Санкт-Петербурга определяются законами субъектов Российской Федерации - городов федерального значения Москвы и Санкт-Петербурга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Москвы и Санкт-Петербурга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 Москвы и Санкт-Петербурга.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Состав муниципального имущества внутригородских муниципальных образований городов федерального значения Москвы и Санкт-Петербурга определяется законами субъектов Российской Федерации - городов федерального значения Москвы и Санкт-Петербурга в соответствии с частями 1-3 статьи 50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 Москвы и Санкт-Петербурга.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80. </w:t>
      </w:r>
      <w:r w:rsidRPr="00DB5C32">
        <w:rPr>
          <w:rFonts w:ascii="Arial" w:eastAsia="Times New Roman" w:hAnsi="Arial" w:cs="Arial"/>
          <w:b/>
          <w:bCs/>
          <w:color w:val="000000"/>
          <w:spacing w:val="3"/>
        </w:rPr>
        <w:t>Особенности организации местного самоуправления в закрытых административно-территориальных образованиях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Закрытые административно-территориальные образования являются городскими округами.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Особенности осуществления местного самоуправления в закрытых административно-территориальных образованиях устанавливаются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81. </w:t>
      </w:r>
      <w:r w:rsidRPr="00DB5C32">
        <w:rPr>
          <w:rFonts w:ascii="Arial" w:eastAsia="Times New Roman" w:hAnsi="Arial" w:cs="Arial"/>
          <w:b/>
          <w:bCs/>
          <w:color w:val="000000"/>
          <w:spacing w:val="3"/>
        </w:rPr>
        <w:t>Особенности организации местного самоуправления в наукоградах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 Наукограды являются городскими округами.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Особенности осуществления местного самоуправления в наукоградах устанавливаются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82. </w:t>
      </w:r>
      <w:r w:rsidRPr="00DB5C32">
        <w:rPr>
          <w:rFonts w:ascii="Arial" w:eastAsia="Times New Roman" w:hAnsi="Arial" w:cs="Arial"/>
          <w:b/>
          <w:bCs/>
          <w:color w:val="000000"/>
          <w:spacing w:val="3"/>
        </w:rPr>
        <w:t>Особенности организации местного самоуправления на приграничных территориях</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Особенности осуществления местного самоуправления на приграничных территориях устанавливаются федеральным законом, определяющим режим приграничной территории.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Глава 12. </w:t>
      </w:r>
      <w:r w:rsidRPr="00DB5C32">
        <w:rPr>
          <w:rFonts w:ascii="Arial" w:eastAsia="Times New Roman" w:hAnsi="Arial" w:cs="Arial"/>
          <w:b/>
          <w:bCs/>
          <w:color w:val="000000"/>
          <w:spacing w:val="3"/>
        </w:rPr>
        <w:t>Переходные положения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83. </w:t>
      </w:r>
      <w:r w:rsidRPr="00DB5C32">
        <w:rPr>
          <w:rFonts w:ascii="Arial" w:eastAsia="Times New Roman" w:hAnsi="Arial" w:cs="Arial"/>
          <w:b/>
          <w:bCs/>
          <w:color w:val="000000"/>
          <w:spacing w:val="3"/>
        </w:rPr>
        <w:t>Вступление в силу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2006 года.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Настоящая глава вступает в силу со дня официального опубликования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Положения статей 11-16, 34-37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Положения о распределении между поселениями средств районного фонда финансовой поддержки поселений, установленные частью 4 статьи 60 настоящего Федерального закона, вступают в силу в следующем порядке: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при формировании и утверждении проектов бюджетов муниципальных районов на 2006, 2007, 2008 и 2009 годы часть средств районных фондов финансовой поддержки поселений может распределяться с использованием показателей фактических доходов и расходов за отчетный период или прогнозируемых на плановый период доходов и расходов бюджетов поселений;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2) объем указанных в пункте 1 настоящей части средств районных фондов финансовой поддержки поселений от общего объема средств соответствующего фонда не может превышать:</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2006 году - 50 процентов;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2007 году - 40 процентов;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2008 году - 30 процентов;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2009 году - 20 процентов.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Положения статьи 61 настоящего Федерального закона о распределении дотаций из региональных фондов финансовой поддержки муниципальных районов (городских округов) вступают в силу в следующем порядке:</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при формировании и утверждении проектов бюджетов субъектов Российской Федерации на 2006, 2007 и 2008 годы часть средств региональных фондов финансовой поддержки муниципальных районов (городских округов) может распределяться с использованием показателей фактических или прогнозируемых доходов и расходов бюджетов муниципальных районов (городских округов);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объем указанных в пункте 1 настоящей части средств регионального фонда финансовой поддержки муниципальных районов (городских округов) от общего объема средств соответствующего фонда не может превышать:</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2006 году - 40 процентов;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2007 году - 30 процентов;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2008 году - 20 процентов.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Пункт 2 части 1, часть 4 статьи 75 настоящего Федерального закона вступают в силу с 1 января 2008 года.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84. </w:t>
      </w:r>
      <w:r w:rsidRPr="00DB5C32">
        <w:rPr>
          <w:rFonts w:ascii="Arial" w:eastAsia="Times New Roman" w:hAnsi="Arial" w:cs="Arial"/>
          <w:b/>
          <w:bCs/>
          <w:color w:val="000000"/>
          <w:spacing w:val="3"/>
        </w:rPr>
        <w:t>Особенности осуществления местного самоуправления в переходный период</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1. Выборы органов местного самоуправления, должностных лиц местного самоуправления в муниципальных образованиях, образованных до вступления в силу </w:t>
      </w:r>
      <w:r w:rsidRPr="00DB5C32">
        <w:rPr>
          <w:rFonts w:ascii="Arial" w:eastAsia="Times New Roman" w:hAnsi="Arial" w:cs="Arial"/>
          <w:color w:val="000000"/>
          <w:spacing w:val="3"/>
        </w:rPr>
        <w:lastRenderedPageBreak/>
        <w:t>настоящей главы, проводятся в порядке и сроки, установленные уставами указанных муниципальных образований, за исключением случаев: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изменения границ муниципального образования в порядке, предусмотренном частью 3 настоящей статьи, повлекшего увеличение численности избирателей муниципального образования более чем на 10 процентов;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преобразования муниципального образования в порядке, предусмотренном частью 3 настоящей статьи.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случаях, указанных в абзацах втором и третьем настоящей части, формирование органов местного самоуправления производится в порядке, установленном статьей 85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Избранные до вступления в силу настоящей главы органы местного самоуправления и должностные лица местного самоуправления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Требования статьи 35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Требования статей 36 и 37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настоящего Федерального закона. При этом в отношении городских и сельских поселений, </w:t>
      </w:r>
      <w:r w:rsidRPr="00DB5C32">
        <w:rPr>
          <w:rFonts w:ascii="Arial" w:eastAsia="Times New Roman" w:hAnsi="Arial" w:cs="Arial"/>
          <w:color w:val="000000"/>
          <w:spacing w:val="3"/>
        </w:rPr>
        <w:lastRenderedPageBreak/>
        <w:t>являющихся муниципальными образованиями на день вступления в силу настоящей главы, требования пунктов 6, 7 и 10 части 1 статьи 11 настоящего Федерального закона не применяются.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пунктом 1 части 1 статьи 85 настоящего Федерального закона не является изменением границ, преобразованием указанного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частью 7 статьи 13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пунктом 3 статьи 6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февраля 2005 года в соответствии с требованиями части 2 статьи 11 и части 7 статьи 13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частью 7 статьи 13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w:t>
      </w:r>
      <w:r w:rsidRPr="00DB5C32">
        <w:rPr>
          <w:rFonts w:ascii="Arial" w:eastAsia="Times New Roman" w:hAnsi="Arial" w:cs="Arial"/>
          <w:color w:val="000000"/>
          <w:spacing w:val="3"/>
        </w:rPr>
        <w:lastRenderedPageBreak/>
        <w:t>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части 4 настоящей статьи.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частью 4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85. </w:t>
      </w:r>
      <w:r w:rsidRPr="00DB5C32">
        <w:rPr>
          <w:rFonts w:ascii="Arial" w:eastAsia="Times New Roman" w:hAnsi="Arial" w:cs="Arial"/>
          <w:b/>
          <w:bCs/>
          <w:color w:val="000000"/>
          <w:spacing w:val="3"/>
        </w:rPr>
        <w:t>Обеспечение реализации положений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до 1 января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до 31 марта 2005 года устанавливают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назначают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до 31 марта 2005 года устанавливают сроки полномочий, которые не могут быть менее двух лет, и дату выборов глав вновь образованных муниципальных образований, в которых в порядке, предусмотренном частью 5 статьи 34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до 30 апреля 2005 года устанавливают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частью 5 статьи 34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до 1 января 2006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4) до 1 ноября 2005 года приводят в соответствие с требованиями главы 4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до 1 июня 2006 года обеспечивают проведение съездов муниципальных образований субъектов Российской Федерации в целях создания советов муниципальных образований субъектов Российской Федерации в соответствии с требованиями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При утверждении границ муниципальных образований во исполнение требований пункта 1 части 1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градостроительного и земельного законодательства не позднее 1 января 2007 года.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В случае если границы муниципальных образований не утверждены органами государственной власти субъектов Российской Федерации до 1 января 2005 года в порядке, предусмотренном пунктом 1 части 1 настоящей статьи, границы муниципальных образований утверждаются до 31 марта 2005 года федеральным органом исполнительной власти, уполномоченным Правительством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w:t>
      </w:r>
      <w:r w:rsidRPr="00DB5C32">
        <w:rPr>
          <w:rFonts w:ascii="Arial" w:eastAsia="Times New Roman" w:hAnsi="Arial" w:cs="Arial"/>
          <w:color w:val="000000"/>
          <w:spacing w:val="3"/>
        </w:rPr>
        <w:lastRenderedPageBreak/>
        <w:t>установленные настоящей статьей, указанные выборы назначаются и проводятся в соответствии с Федеральным законом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Полномочия избранных в соответствии с абзацем вторым пункта 2 части 1 настоящей статьи глав муниципальных образований определяются уставами муниципальных образований в соответствии с частью 2 статьи 36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Правительство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до 1 июня 2004 года в соответствии с частью 4 статьи 11 настоящего Федерального закона утверждает перечень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частью 3 статьи 11 настоящего Федерального закона, а также перечень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до 1 января 2005 года в соответствии с частью 11 настоящей статьи утверждает порядок перераспределения имущества между Российской Федерацией, субъектами Российской Федерации, муниципальными образованиями, а также порядок разграничения имущества, находящегося в муниципальной собственности, между муниципальными районами, поселениями, городскими округами в соответствии с установленным настоящим Федеральным законом разграничением вопросов местного значения и положениями статьи 50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до 1 декабря 2005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4) до 1 января 2005 года вносит в Государственную Думу Федерального Собрания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главы 4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статей 17 и 18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проекты федеральных законов о внесении изменений и дополнений, вытекающих из требований настоящего Федерального закона, в Гражданский процессуальный кодекс Российской Федерации и Арбитражный процессуальный кодекс Российской Федерации в целях обеспечения местного самоуправления правом на судебную защиту;</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до 1 января 2005 года утверждает порядок и сроки составления передаточного (разделительного) акта в соответствии с требованиями части 10 настоящей статьи;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Органы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3) до 1 января 2006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2006 года настоящим Федеральным законом, другими федеральными законами;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4) до 1 января 2009 года осуществляют в порядке,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день вступления в силу настоящего Федерального закона, не соответствующего требованиям статьи 50 настоящего Федерального закона и не переданного в соответствии с пунктом 3 настоящей части в федеральную собственность.</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Органы местного самоуправления на территориях вновь образованных муниципальных образований являются правопреемниками органов местного самоуправления, осуществляющих на этих территориях полномочия в соответствии с частью 4 статьи 84 настоящего Федерального закона по вопросам местного значения, установленным для соответствующих муниципальных образований статьями 14-16 настоящего Федерального закона.</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Обязательства органов местного самоуправления, возникающие в силу правопреемства, определяются передаточным (разделительным) актом. Основания разграничения обязательств, возникающих в порядке правопреемства, а также порядок и сроки составления передаточного (разделительного) акта устанавливаются Правительством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11. Перераспределение имущества в соответствии с пунктом 3 части 1, пунктом 3 части 7, пунктом 3 части 8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w:t>
      </w:r>
      <w:r w:rsidRPr="00DB5C32">
        <w:rPr>
          <w:rFonts w:ascii="Arial" w:eastAsia="Times New Roman" w:hAnsi="Arial" w:cs="Arial"/>
          <w:color w:val="000000"/>
          <w:spacing w:val="3"/>
        </w:rPr>
        <w:lastRenderedPageBreak/>
        <w:t>Федеральным законом, другими федеральными законами, в порядке, определенном Правительством Российской Федерации.</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Статья 86. </w:t>
      </w:r>
      <w:r w:rsidRPr="00DB5C32">
        <w:rPr>
          <w:rFonts w:ascii="Arial" w:eastAsia="Times New Roman" w:hAnsi="Arial" w:cs="Arial"/>
          <w:b/>
          <w:bCs/>
          <w:color w:val="000000"/>
          <w:spacing w:val="3"/>
        </w:rPr>
        <w:t>Признание утратившими силу отдельных нормативных правовых актов</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Со дня вступления в силу настоящего Федерального закона признать утратившими силу:</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3) Закон Российской Федерации от 6 июля 1991 года N 1550-I "О местном самоуправлении в Российской Федерации" (Ведомости Съезда народных депутатов РСФСР и Верховного Совета РСФСР, 1991, N 29, ст. 1010);</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 xml:space="preserve">4) статью 16 Закона Российской Федерации от 24 июня 1992 года N 3119-I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w:t>
      </w:r>
      <w:r w:rsidRPr="00DB5C32">
        <w:rPr>
          <w:rFonts w:ascii="Arial" w:eastAsia="Times New Roman" w:hAnsi="Arial" w:cs="Arial"/>
          <w:color w:val="000000"/>
          <w:spacing w:val="3"/>
        </w:rPr>
        <w:lastRenderedPageBreak/>
        <w:t>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5) Закон Российской Федерации от 22 октября 1992 года N 3703-I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6) статью 6 Закона Российской Федерации от 28 апреля 1993 года N 4888-I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7) Федеральный закон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N35, ст. 3506);</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8) Федеральный закон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9) Федеральный закон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10) Федеральный закон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11) Федеральный закон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lastRenderedPageBreak/>
        <w:t>12) Федеральный закон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13) пункт 1 статьи 1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14) пункты 3 и 15 статьи 2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486A66" w:rsidRPr="00DB5C32" w:rsidRDefault="00486A66" w:rsidP="00486A66">
      <w:pPr>
        <w:spacing w:after="272" w:line="384" w:lineRule="atLeast"/>
        <w:textAlignment w:val="top"/>
        <w:rPr>
          <w:rFonts w:ascii="Arial" w:eastAsia="Times New Roman" w:hAnsi="Arial" w:cs="Arial"/>
          <w:color w:val="000000"/>
          <w:spacing w:val="3"/>
        </w:rPr>
      </w:pPr>
      <w:r w:rsidRPr="00DB5C32">
        <w:rPr>
          <w:rFonts w:ascii="Arial" w:eastAsia="Times New Roman" w:hAnsi="Arial" w:cs="Arial"/>
          <w:color w:val="000000"/>
          <w:spacing w:val="3"/>
        </w:rPr>
        <w:t>2. Законодательные акты и их структурные единицы, указанные в части 1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486A66" w:rsidRPr="00DB5C32" w:rsidRDefault="00486A66" w:rsidP="00486A66">
      <w:pPr>
        <w:spacing w:after="272" w:line="240" w:lineRule="auto"/>
        <w:textAlignment w:val="top"/>
        <w:rPr>
          <w:rFonts w:ascii="Arial" w:eastAsia="Times New Roman" w:hAnsi="Arial" w:cs="Arial"/>
          <w:color w:val="000000"/>
          <w:spacing w:val="3"/>
        </w:rPr>
      </w:pPr>
      <w:r w:rsidRPr="00DB5C32">
        <w:rPr>
          <w:rFonts w:ascii="Arial" w:eastAsia="Times New Roman" w:hAnsi="Arial" w:cs="Arial"/>
          <w:b/>
          <w:bCs/>
          <w:color w:val="000000"/>
          <w:spacing w:val="3"/>
        </w:rPr>
        <w:t>Президент</w:t>
      </w:r>
    </w:p>
    <w:p w:rsidR="00486A66" w:rsidRPr="00DB5C32" w:rsidRDefault="00486A66" w:rsidP="00486A66">
      <w:pPr>
        <w:spacing w:after="272" w:line="240" w:lineRule="auto"/>
        <w:textAlignment w:val="top"/>
        <w:rPr>
          <w:rFonts w:ascii="Arial" w:eastAsia="Times New Roman" w:hAnsi="Arial" w:cs="Arial"/>
          <w:color w:val="000000"/>
          <w:spacing w:val="3"/>
        </w:rPr>
      </w:pPr>
      <w:r w:rsidRPr="00DB5C32">
        <w:rPr>
          <w:rFonts w:ascii="Arial" w:eastAsia="Times New Roman" w:hAnsi="Arial" w:cs="Arial"/>
          <w:b/>
          <w:bCs/>
          <w:color w:val="000000"/>
          <w:spacing w:val="3"/>
        </w:rPr>
        <w:t>Российской Федерации</w:t>
      </w:r>
    </w:p>
    <w:p w:rsidR="00486A66" w:rsidRDefault="00486A66" w:rsidP="00486A66">
      <w:pPr>
        <w:spacing w:after="272" w:line="240" w:lineRule="auto"/>
        <w:textAlignment w:val="top"/>
        <w:rPr>
          <w:rFonts w:ascii="Arial" w:eastAsia="Times New Roman" w:hAnsi="Arial" w:cs="Arial"/>
          <w:b/>
          <w:bCs/>
          <w:color w:val="000000"/>
          <w:spacing w:val="3"/>
        </w:rPr>
      </w:pPr>
      <w:r w:rsidRPr="00DB5C32">
        <w:rPr>
          <w:rFonts w:ascii="Arial" w:eastAsia="Times New Roman" w:hAnsi="Arial" w:cs="Arial"/>
          <w:b/>
          <w:bCs/>
          <w:color w:val="000000"/>
          <w:spacing w:val="3"/>
        </w:rPr>
        <w:t>В. Путин</w:t>
      </w:r>
    </w:p>
    <w:p w:rsidR="00A973F6" w:rsidRDefault="00A973F6"/>
    <w:sectPr w:rsidR="00A973F6" w:rsidSect="00A973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8F020E"/>
    <w:multiLevelType w:val="multilevel"/>
    <w:tmpl w:val="0822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B15FC6"/>
    <w:multiLevelType w:val="multilevel"/>
    <w:tmpl w:val="E4DE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compat/>
  <w:rsids>
    <w:rsidRoot w:val="00486A66"/>
    <w:rsid w:val="00486A66"/>
    <w:rsid w:val="00A97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A66"/>
    <w:rPr>
      <w:rFonts w:eastAsiaTheme="minorEastAsia"/>
      <w:lang w:eastAsia="ru-RU"/>
    </w:rPr>
  </w:style>
  <w:style w:type="paragraph" w:styleId="1">
    <w:name w:val="heading 1"/>
    <w:basedOn w:val="a"/>
    <w:link w:val="10"/>
    <w:uiPriority w:val="9"/>
    <w:qFormat/>
    <w:rsid w:val="00486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486A6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6A6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semiHidden/>
    <w:rsid w:val="00486A66"/>
    <w:rPr>
      <w:rFonts w:asciiTheme="majorHAnsi" w:eastAsiaTheme="majorEastAsia" w:hAnsiTheme="majorHAnsi" w:cstheme="majorBidi"/>
      <w:b/>
      <w:bCs/>
      <w:i/>
      <w:iCs/>
      <w:color w:val="4F81BD" w:themeColor="accent1"/>
      <w:lang w:eastAsia="ru-RU"/>
    </w:rPr>
  </w:style>
  <w:style w:type="character" w:styleId="a3">
    <w:name w:val="Hyperlink"/>
    <w:basedOn w:val="a0"/>
    <w:uiPriority w:val="99"/>
    <w:semiHidden/>
    <w:unhideWhenUsed/>
    <w:rsid w:val="00486A66"/>
    <w:rPr>
      <w:color w:val="0000FF"/>
      <w:u w:val="single"/>
    </w:rPr>
  </w:style>
  <w:style w:type="paragraph" w:styleId="a4">
    <w:name w:val="Normal (Web)"/>
    <w:basedOn w:val="a"/>
    <w:uiPriority w:val="99"/>
    <w:unhideWhenUsed/>
    <w:rsid w:val="00486A6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86A66"/>
    <w:rPr>
      <w:b/>
      <w:bCs/>
    </w:rPr>
  </w:style>
  <w:style w:type="character" w:customStyle="1" w:styleId="apple-converted-space">
    <w:name w:val="apple-converted-space"/>
    <w:basedOn w:val="a0"/>
    <w:rsid w:val="00486A66"/>
  </w:style>
  <w:style w:type="character" w:styleId="a6">
    <w:name w:val="Emphasis"/>
    <w:basedOn w:val="a0"/>
    <w:uiPriority w:val="20"/>
    <w:qFormat/>
    <w:rsid w:val="00486A66"/>
    <w:rPr>
      <w:i/>
      <w:iCs/>
    </w:rPr>
  </w:style>
  <w:style w:type="table" w:styleId="a7">
    <w:name w:val="Table Grid"/>
    <w:basedOn w:val="a1"/>
    <w:uiPriority w:val="59"/>
    <w:rsid w:val="00486A6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6">
    <w:name w:val="Light Shading Accent 6"/>
    <w:basedOn w:val="a1"/>
    <w:uiPriority w:val="60"/>
    <w:rsid w:val="00486A66"/>
    <w:pPr>
      <w:spacing w:after="0" w:line="240" w:lineRule="auto"/>
    </w:pPr>
    <w:rPr>
      <w:rFonts w:eastAsiaTheme="minorEastAsia"/>
      <w:color w:val="E36C0A" w:themeColor="accent6" w:themeShade="BF"/>
      <w:lang w:eastAsia="ru-RU"/>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5">
    <w:name w:val="Medium List 1 Accent 5"/>
    <w:basedOn w:val="a1"/>
    <w:uiPriority w:val="65"/>
    <w:rsid w:val="00486A66"/>
    <w:pPr>
      <w:spacing w:after="0" w:line="240" w:lineRule="auto"/>
    </w:pPr>
    <w:rPr>
      <w:rFonts w:eastAsiaTheme="minorEastAsia"/>
      <w:color w:val="000000" w:themeColor="text1"/>
      <w:lang w:eastAsia="ru-R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customStyle="1" w:styleId="s3">
    <w:name w:val="s_3"/>
    <w:basedOn w:val="a"/>
    <w:rsid w:val="00486A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486A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486A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486A66"/>
  </w:style>
  <w:style w:type="paragraph" w:customStyle="1" w:styleId="s15">
    <w:name w:val="s_15"/>
    <w:basedOn w:val="a"/>
    <w:rsid w:val="00486A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486A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486A66"/>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86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486A66"/>
    <w:rPr>
      <w:rFonts w:ascii="Courier New" w:eastAsia="Times New Roman" w:hAnsi="Courier New" w:cs="Courier New"/>
      <w:sz w:val="20"/>
      <w:szCs w:val="20"/>
      <w:lang w:eastAsia="ru-RU"/>
    </w:rPr>
  </w:style>
  <w:style w:type="paragraph" w:customStyle="1" w:styleId="date">
    <w:name w:val="date"/>
    <w:basedOn w:val="a"/>
    <w:rsid w:val="00486A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107</Pages>
  <Words>32686</Words>
  <Characters>186313</Characters>
  <Application>Microsoft Office Word</Application>
  <DocSecurity>0</DocSecurity>
  <Lines>1552</Lines>
  <Paragraphs>437</Paragraphs>
  <ScaleCrop>false</ScaleCrop>
  <Company>Microsoft</Company>
  <LinksUpToDate>false</LinksUpToDate>
  <CharactersWithSpaces>218562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2017-03-22T07:09:00Z</dcterms:created>
  <dcterms:modified xsi:type="dcterms:W3CDTF">2017-03-22T07:09:00Z</dcterms:modified>
</cp:coreProperties>
</file>